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811382E" w14:textId="77777777" w:rsidR="00050A46" w:rsidRPr="00E82CF0" w:rsidRDefault="00EF323F" w:rsidP="00E82CF0">
      <w:pPr>
        <w:pStyle w:val="berschrift1"/>
      </w:pPr>
      <w:r w:rsidRPr="00E82CF0">
        <w:t>Aufgaben</w:t>
      </w:r>
      <w:r w:rsidR="006A1BDA" w:rsidRPr="00E82CF0">
        <w:t xml:space="preserve"> </w:t>
      </w:r>
      <w:r w:rsidR="00BF5DBD" w:rsidRPr="00E82CF0">
        <w:t xml:space="preserve">Getriebe </w:t>
      </w:r>
      <w:r w:rsidR="00E82CF0">
        <w:t xml:space="preserve">Modell 5 </w:t>
      </w:r>
      <w:r w:rsidR="00E82CF0" w:rsidRPr="00D84D72">
        <w:rPr>
          <w:rFonts w:asciiTheme="minorBidi" w:hAnsiTheme="minorBidi" w:cstheme="minorBidi"/>
        </w:rPr>
        <w:t>– Kardanwelle</w:t>
      </w:r>
    </w:p>
    <w:p w14:paraId="27A531C0" w14:textId="77777777" w:rsidR="000C30D2" w:rsidRDefault="000C30D2" w:rsidP="000C30D2">
      <w:pPr>
        <w:rPr>
          <w:rFonts w:asciiTheme="minorBidi" w:hAnsiTheme="minorBidi" w:cstheme="minorBidi"/>
        </w:rPr>
      </w:pPr>
      <w:r>
        <w:rPr>
          <w:rFonts w:asciiTheme="minorBidi" w:hAnsiTheme="minorBidi" w:cstheme="minorBidi"/>
        </w:rPr>
        <w:t>Manchmal liegen Antriebs- und Abtriebswelle eines Getriebes weder in einer Flucht noch parallel zueinander, sondern stoßen in einem stumpfen Winkel aufeinander. Dann muss die Bewegungsrichtung der Welle geändert werden. Das gelingt mit einem Kardangetriebe, auch als Kreuz- oder Kardangelenk bezeichnet.</w:t>
      </w:r>
    </w:p>
    <w:p w14:paraId="077261F4" w14:textId="77777777" w:rsidR="00E82CF0" w:rsidRDefault="00E82CF0" w:rsidP="000C30D2">
      <w:pPr>
        <w:rPr>
          <w:rFonts w:asciiTheme="minorBidi" w:hAnsiTheme="minorBidi" w:cstheme="minorBidi"/>
        </w:rPr>
      </w:pPr>
    </w:p>
    <w:p w14:paraId="4A2480E4" w14:textId="77777777" w:rsidR="008231F0" w:rsidRPr="00D84D72" w:rsidRDefault="008231F0" w:rsidP="00E82CF0">
      <w:pPr>
        <w:pStyle w:val="berschrift2"/>
      </w:pPr>
      <w:r w:rsidRPr="00D84D72">
        <w:t>Konstruktionsaufgabe</w:t>
      </w:r>
    </w:p>
    <w:p w14:paraId="75718DF5" w14:textId="77777777" w:rsidR="000C30D2" w:rsidRDefault="000C30D2" w:rsidP="00593208">
      <w:pPr>
        <w:rPr>
          <w:rFonts w:asciiTheme="minorBidi" w:hAnsiTheme="minorBidi" w:cstheme="minorBidi"/>
        </w:rPr>
      </w:pPr>
      <w:r>
        <w:rPr>
          <w:rFonts w:asciiTheme="minorBidi" w:hAnsiTheme="minorBidi" w:cstheme="minorBidi"/>
        </w:rPr>
        <w:t xml:space="preserve">Baue das in Abb. </w:t>
      </w:r>
      <w:r w:rsidR="00EF1006">
        <w:rPr>
          <w:rFonts w:asciiTheme="minorBidi" w:hAnsiTheme="minorBidi" w:cstheme="minorBidi"/>
        </w:rPr>
        <w:t>1</w:t>
      </w:r>
      <w:r>
        <w:rPr>
          <w:rFonts w:asciiTheme="minorBidi" w:hAnsiTheme="minorBidi" w:cstheme="minorBidi"/>
        </w:rPr>
        <w:t xml:space="preserve"> abgebildete Kardangelenk nach. In welchem Winkel stehen die Antriebs- und die Abtriebsachse zueinander?</w:t>
      </w:r>
    </w:p>
    <w:p w14:paraId="205FD5C2" w14:textId="661CAC9C" w:rsidR="00E7119B" w:rsidRPr="00D84D72" w:rsidRDefault="004925F2" w:rsidP="008231F0">
      <w:pPr>
        <w:rPr>
          <w:rFonts w:asciiTheme="minorBidi" w:hAnsiTheme="minorBidi" w:cstheme="minorBidi"/>
        </w:rPr>
      </w:pPr>
      <w:r>
        <w:rPr>
          <w:noProof/>
        </w:rPr>
        <w:drawing>
          <wp:inline distT="0" distB="0" distL="0" distR="0" wp14:anchorId="4E0D1E74" wp14:editId="51D32492">
            <wp:extent cx="5760085" cy="251523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2515235"/>
                    </a:xfrm>
                    <a:prstGeom prst="rect">
                      <a:avLst/>
                    </a:prstGeom>
                    <a:noFill/>
                    <a:ln>
                      <a:noFill/>
                    </a:ln>
                  </pic:spPr>
                </pic:pic>
              </a:graphicData>
            </a:graphic>
          </wp:inline>
        </w:drawing>
      </w:r>
    </w:p>
    <w:p w14:paraId="179840BB" w14:textId="77777777" w:rsidR="008231F0" w:rsidRPr="00D84D72" w:rsidRDefault="008231F0" w:rsidP="00593208">
      <w:pPr>
        <w:pStyle w:val="Bildunterschrift"/>
        <w:rPr>
          <w:rFonts w:asciiTheme="minorBidi" w:hAnsiTheme="minorBidi" w:cstheme="minorBidi"/>
        </w:rPr>
      </w:pPr>
      <w:r w:rsidRPr="00D84D72">
        <w:rPr>
          <w:rFonts w:asciiTheme="minorBidi" w:hAnsiTheme="minorBidi" w:cstheme="minorBidi"/>
        </w:rPr>
        <w:t xml:space="preserve">Abb. </w:t>
      </w:r>
      <w:r w:rsidR="00EF1006">
        <w:rPr>
          <w:rFonts w:asciiTheme="minorBidi" w:hAnsiTheme="minorBidi" w:cstheme="minorBidi"/>
        </w:rPr>
        <w:t>1</w:t>
      </w:r>
      <w:r w:rsidRPr="00D84D72">
        <w:rPr>
          <w:rFonts w:asciiTheme="minorBidi" w:hAnsiTheme="minorBidi" w:cstheme="minorBidi"/>
        </w:rPr>
        <w:t xml:space="preserve">: </w:t>
      </w:r>
      <w:r w:rsidR="00D84D72">
        <w:rPr>
          <w:rFonts w:asciiTheme="minorBidi" w:hAnsiTheme="minorBidi" w:cstheme="minorBidi"/>
        </w:rPr>
        <w:t>Kardange</w:t>
      </w:r>
      <w:r w:rsidR="006D4968">
        <w:rPr>
          <w:rFonts w:asciiTheme="minorBidi" w:hAnsiTheme="minorBidi" w:cstheme="minorBidi"/>
        </w:rPr>
        <w:t>lenk</w:t>
      </w:r>
    </w:p>
    <w:p w14:paraId="46F803D3" w14:textId="77777777" w:rsidR="00E7119B" w:rsidRDefault="00E7119B" w:rsidP="00C65FA2">
      <w:pPr>
        <w:rPr>
          <w:rFonts w:asciiTheme="minorBidi" w:hAnsiTheme="minorBidi" w:cstheme="minorBidi"/>
        </w:rPr>
      </w:pPr>
      <w:r>
        <w:rPr>
          <w:rFonts w:asciiTheme="minorBidi" w:hAnsiTheme="minorBidi" w:cstheme="minorBidi"/>
        </w:rPr>
        <w:t xml:space="preserve">Wenn du die Antriebswelle über die Kurbel antreibst, wirst du feststellen, dass die Bewegung der Abtriebswelle nicht in derselben </w:t>
      </w:r>
      <w:r w:rsidR="00E16241">
        <w:rPr>
          <w:rFonts w:asciiTheme="minorBidi" w:hAnsiTheme="minorBidi" w:cstheme="minorBidi"/>
        </w:rPr>
        <w:t>Gleichmäßigkeit erfolgt: Sie dreht sich mal schneller, mal langsamer als die Antriebswelle.</w:t>
      </w:r>
      <w:r w:rsidR="002B7962">
        <w:rPr>
          <w:rFonts w:asciiTheme="minorBidi" w:hAnsiTheme="minorBidi" w:cstheme="minorBidi"/>
        </w:rPr>
        <w:t xml:space="preserve"> Diesen Effekt nennt man „Kardan-Fehler“.</w:t>
      </w:r>
    </w:p>
    <w:p w14:paraId="33B790D7" w14:textId="77777777" w:rsidR="00E82CF0" w:rsidRDefault="00E82CF0" w:rsidP="00C65FA2">
      <w:pPr>
        <w:rPr>
          <w:rFonts w:asciiTheme="minorBidi" w:hAnsiTheme="minorBidi" w:cstheme="minorBidi"/>
        </w:rPr>
      </w:pPr>
    </w:p>
    <w:p w14:paraId="243C641F" w14:textId="77777777" w:rsidR="00B0474D" w:rsidRDefault="00B0474D" w:rsidP="00E82CF0">
      <w:pPr>
        <w:pStyle w:val="berschrift2"/>
      </w:pPr>
      <w:r w:rsidRPr="00D84D72">
        <w:t>Thematische Aufgabe</w:t>
      </w:r>
    </w:p>
    <w:p w14:paraId="3BD9AED6" w14:textId="60455AAA" w:rsidR="00B0474D" w:rsidRDefault="00E16241" w:rsidP="00593208">
      <w:pPr>
        <w:rPr>
          <w:rFonts w:asciiTheme="minorBidi" w:hAnsiTheme="minorBidi" w:cstheme="minorBidi"/>
        </w:rPr>
      </w:pPr>
      <w:r>
        <w:rPr>
          <w:rFonts w:asciiTheme="minorBidi" w:hAnsiTheme="minorBidi" w:cstheme="minorBidi"/>
        </w:rPr>
        <w:t>Verlängere nun die Antriebs</w:t>
      </w:r>
      <w:r w:rsidR="00B0474D">
        <w:rPr>
          <w:rFonts w:asciiTheme="minorBidi" w:hAnsiTheme="minorBidi" w:cstheme="minorBidi"/>
        </w:rPr>
        <w:t>welle</w:t>
      </w:r>
      <w:r>
        <w:rPr>
          <w:rFonts w:asciiTheme="minorBidi" w:hAnsiTheme="minorBidi" w:cstheme="minorBidi"/>
        </w:rPr>
        <w:t xml:space="preserve"> mit eine</w:t>
      </w:r>
      <w:r w:rsidR="00B0474D">
        <w:rPr>
          <w:rFonts w:asciiTheme="minorBidi" w:hAnsiTheme="minorBidi" w:cstheme="minorBidi"/>
        </w:rPr>
        <w:t>r Rastkupplung</w:t>
      </w:r>
      <w:r>
        <w:rPr>
          <w:rFonts w:asciiTheme="minorBidi" w:hAnsiTheme="minorBidi" w:cstheme="minorBidi"/>
        </w:rPr>
        <w:t xml:space="preserve"> und einer Rastachse </w:t>
      </w:r>
      <w:r w:rsidR="006713FB">
        <w:rPr>
          <w:rFonts w:asciiTheme="minorBidi" w:hAnsiTheme="minorBidi" w:cstheme="minorBidi"/>
        </w:rPr>
        <w:t>45</w:t>
      </w:r>
      <w:r w:rsidR="00B0474D">
        <w:rPr>
          <w:rFonts w:asciiTheme="minorBidi" w:hAnsiTheme="minorBidi" w:cstheme="minorBidi"/>
        </w:rPr>
        <w:t xml:space="preserve"> und die Abtriebswelle, indem du die Rastachse 30 durch eine Rastachse 45 ersetzt</w:t>
      </w:r>
      <w:r>
        <w:rPr>
          <w:rFonts w:asciiTheme="minorBidi" w:hAnsiTheme="minorBidi" w:cstheme="minorBidi"/>
        </w:rPr>
        <w:t xml:space="preserve">. </w:t>
      </w:r>
      <w:r w:rsidR="006713FB">
        <w:rPr>
          <w:rFonts w:asciiTheme="minorBidi" w:hAnsiTheme="minorBidi" w:cstheme="minorBidi"/>
        </w:rPr>
        <w:t xml:space="preserve">Ergänze </w:t>
      </w:r>
      <w:r w:rsidR="00B0474D">
        <w:rPr>
          <w:rFonts w:asciiTheme="minorBidi" w:hAnsiTheme="minorBidi" w:cstheme="minorBidi"/>
        </w:rPr>
        <w:t xml:space="preserve">auf </w:t>
      </w:r>
      <w:r w:rsidR="006713FB">
        <w:rPr>
          <w:rFonts w:asciiTheme="minorBidi" w:hAnsiTheme="minorBidi" w:cstheme="minorBidi"/>
        </w:rPr>
        <w:t xml:space="preserve">der Antriebswelle </w:t>
      </w:r>
      <w:r w:rsidR="00B0474D">
        <w:rPr>
          <w:rFonts w:asciiTheme="minorBidi" w:hAnsiTheme="minorBidi" w:cstheme="minorBidi"/>
        </w:rPr>
        <w:t xml:space="preserve">eine Drehscheibe 60 mit einer Flachnabe so, dass die Nabenmutter in Richtung </w:t>
      </w:r>
      <w:r w:rsidR="006713FB">
        <w:rPr>
          <w:rFonts w:asciiTheme="minorBidi" w:hAnsiTheme="minorBidi" w:cstheme="minorBidi"/>
        </w:rPr>
        <w:t xml:space="preserve">Kardangelenk </w:t>
      </w:r>
      <w:r w:rsidR="00B0474D">
        <w:rPr>
          <w:rFonts w:asciiTheme="minorBidi" w:hAnsiTheme="minorBidi" w:cstheme="minorBidi"/>
        </w:rPr>
        <w:t>zeigt</w:t>
      </w:r>
      <w:r w:rsidR="006713FB">
        <w:rPr>
          <w:rFonts w:asciiTheme="minorBidi" w:hAnsiTheme="minorBidi" w:cstheme="minorBidi"/>
        </w:rPr>
        <w:t>, und ergänze eine zweite Lagerung, bevor du die Rastkurbel wieder ansteckst</w:t>
      </w:r>
      <w:r w:rsidR="00B0474D">
        <w:rPr>
          <w:rFonts w:asciiTheme="minorBidi" w:hAnsiTheme="minorBidi" w:cstheme="minorBidi"/>
        </w:rPr>
        <w:t xml:space="preserve">. </w:t>
      </w:r>
      <w:r w:rsidR="006713FB">
        <w:rPr>
          <w:rFonts w:asciiTheme="minorBidi" w:hAnsiTheme="minorBidi" w:cstheme="minorBidi"/>
        </w:rPr>
        <w:t xml:space="preserve">Ersetze das Rad durch eine zweite Drehscheibe 60 mit Flachnabe; hier muss die Nabenmutter vom Kardangelenk weg zeigen. </w:t>
      </w:r>
      <w:r w:rsidR="00B0474D">
        <w:rPr>
          <w:rFonts w:asciiTheme="minorBidi" w:hAnsiTheme="minorBidi" w:cstheme="minorBidi"/>
        </w:rPr>
        <w:t>Verlängere schließlich die Lagerung der Antriebswelle</w:t>
      </w:r>
      <w:r w:rsidR="004E1F7D">
        <w:rPr>
          <w:rFonts w:asciiTheme="minorBidi" w:hAnsiTheme="minorBidi" w:cstheme="minorBidi"/>
        </w:rPr>
        <w:t xml:space="preserve"> und </w:t>
      </w:r>
      <w:r w:rsidR="00AC4D20">
        <w:rPr>
          <w:rFonts w:asciiTheme="minorBidi" w:hAnsiTheme="minorBidi" w:cstheme="minorBidi"/>
        </w:rPr>
        <w:t xml:space="preserve">der </w:t>
      </w:r>
      <w:r w:rsidR="004E1F7D">
        <w:rPr>
          <w:rFonts w:asciiTheme="minorBidi" w:hAnsiTheme="minorBidi" w:cstheme="minorBidi"/>
        </w:rPr>
        <w:t>Abtriebswelle</w:t>
      </w:r>
      <w:r w:rsidR="00B0474D">
        <w:rPr>
          <w:rFonts w:asciiTheme="minorBidi" w:hAnsiTheme="minorBidi" w:cstheme="minorBidi"/>
        </w:rPr>
        <w:t xml:space="preserve"> um einen Baustein 15 mit aufgesetztem Winkelstein 60°</w:t>
      </w:r>
      <w:r w:rsidR="00842659">
        <w:rPr>
          <w:rFonts w:asciiTheme="minorBidi" w:hAnsiTheme="minorBidi" w:cstheme="minorBidi"/>
        </w:rPr>
        <w:t xml:space="preserve">, um die Winkelscheibe </w:t>
      </w:r>
      <w:r w:rsidR="00C65FA2">
        <w:rPr>
          <w:rFonts w:asciiTheme="minorBidi" w:hAnsiTheme="minorBidi" w:cstheme="minorBidi"/>
        </w:rPr>
        <w:t xml:space="preserve">besser </w:t>
      </w:r>
      <w:r w:rsidR="00842659">
        <w:rPr>
          <w:rFonts w:asciiTheme="minorBidi" w:hAnsiTheme="minorBidi" w:cstheme="minorBidi"/>
        </w:rPr>
        <w:t xml:space="preserve">ablesen zu können </w:t>
      </w:r>
      <w:r w:rsidR="00B0474D">
        <w:rPr>
          <w:rFonts w:asciiTheme="minorBidi" w:hAnsiTheme="minorBidi" w:cstheme="minorBidi"/>
        </w:rPr>
        <w:t xml:space="preserve">(siehe Abb. </w:t>
      </w:r>
      <w:r w:rsidR="00EF1006">
        <w:rPr>
          <w:rFonts w:asciiTheme="minorBidi" w:hAnsiTheme="minorBidi" w:cstheme="minorBidi"/>
        </w:rPr>
        <w:t>2</w:t>
      </w:r>
      <w:r w:rsidR="00B0474D">
        <w:rPr>
          <w:rFonts w:asciiTheme="minorBidi" w:hAnsiTheme="minorBidi" w:cstheme="minorBidi"/>
        </w:rPr>
        <w:t>).</w:t>
      </w:r>
    </w:p>
    <w:p w14:paraId="29151CB6" w14:textId="77777777" w:rsidR="006713FB" w:rsidRDefault="000F2FF5" w:rsidP="006713FB">
      <w:pPr>
        <w:rPr>
          <w:rFonts w:asciiTheme="minorBidi" w:hAnsiTheme="minorBidi" w:cstheme="minorBidi"/>
        </w:rPr>
      </w:pPr>
      <w:r w:rsidRPr="000F2FF5">
        <w:rPr>
          <w:rFonts w:asciiTheme="minorBidi" w:hAnsiTheme="minorBidi" w:cstheme="minorBidi"/>
          <w:noProof/>
        </w:rPr>
        <w:lastRenderedPageBreak/>
        <w:drawing>
          <wp:inline distT="0" distB="0" distL="0" distR="0" wp14:anchorId="31B2A0F5" wp14:editId="2CD5AD9F">
            <wp:extent cx="5760085" cy="2312035"/>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2312035"/>
                    </a:xfrm>
                    <a:prstGeom prst="rect">
                      <a:avLst/>
                    </a:prstGeom>
                  </pic:spPr>
                </pic:pic>
              </a:graphicData>
            </a:graphic>
          </wp:inline>
        </w:drawing>
      </w:r>
    </w:p>
    <w:p w14:paraId="29FB4B35" w14:textId="77777777" w:rsidR="006713FB" w:rsidRDefault="006713FB" w:rsidP="00593208">
      <w:pPr>
        <w:jc w:val="center"/>
        <w:rPr>
          <w:rFonts w:asciiTheme="minorBidi" w:hAnsiTheme="minorBidi" w:cstheme="minorBidi"/>
          <w:i/>
          <w:iCs/>
        </w:rPr>
      </w:pPr>
      <w:r w:rsidRPr="006713FB">
        <w:rPr>
          <w:rFonts w:asciiTheme="minorBidi" w:hAnsiTheme="minorBidi" w:cstheme="minorBidi"/>
          <w:i/>
          <w:iCs/>
        </w:rPr>
        <w:t xml:space="preserve">Abb. </w:t>
      </w:r>
      <w:r w:rsidR="00EF1006">
        <w:rPr>
          <w:rFonts w:asciiTheme="minorBidi" w:hAnsiTheme="minorBidi" w:cstheme="minorBidi"/>
          <w:i/>
          <w:iCs/>
        </w:rPr>
        <w:t>2</w:t>
      </w:r>
      <w:r w:rsidRPr="006713FB">
        <w:rPr>
          <w:rFonts w:asciiTheme="minorBidi" w:hAnsiTheme="minorBidi" w:cstheme="minorBidi"/>
          <w:i/>
          <w:iCs/>
        </w:rPr>
        <w:t>: Erweiterung des Kardangelenks um zwei Winkelmesser</w:t>
      </w:r>
    </w:p>
    <w:p w14:paraId="288108F9" w14:textId="77777777" w:rsidR="00E82CF0" w:rsidRPr="006713FB" w:rsidRDefault="00E82CF0" w:rsidP="00593208">
      <w:pPr>
        <w:jc w:val="center"/>
        <w:rPr>
          <w:rFonts w:asciiTheme="minorBidi" w:hAnsiTheme="minorBidi" w:cstheme="minorBidi"/>
          <w:i/>
          <w:iCs/>
        </w:rPr>
      </w:pPr>
    </w:p>
    <w:p w14:paraId="7941EE54" w14:textId="77777777" w:rsidR="00B0474D" w:rsidRDefault="00B0474D" w:rsidP="00C65FA2">
      <w:pPr>
        <w:rPr>
          <w:rFonts w:asciiTheme="minorBidi" w:hAnsiTheme="minorBidi" w:cstheme="minorBidi"/>
        </w:rPr>
      </w:pPr>
      <w:r>
        <w:rPr>
          <w:rFonts w:asciiTheme="minorBidi" w:hAnsiTheme="minorBidi" w:cstheme="minorBidi"/>
        </w:rPr>
        <w:t xml:space="preserve">Schneide die beiden </w:t>
      </w:r>
      <w:r w:rsidR="006713FB">
        <w:rPr>
          <w:rFonts w:asciiTheme="minorBidi" w:hAnsiTheme="minorBidi" w:cstheme="minorBidi"/>
        </w:rPr>
        <w:t>Winkel</w:t>
      </w:r>
      <w:r w:rsidR="0051227C">
        <w:rPr>
          <w:rFonts w:asciiTheme="minorBidi" w:hAnsiTheme="minorBidi" w:cstheme="minorBidi"/>
        </w:rPr>
        <w:t>scheiben</w:t>
      </w:r>
      <w:r w:rsidR="002B7962">
        <w:rPr>
          <w:rFonts w:asciiTheme="minorBidi" w:hAnsiTheme="minorBidi" w:cstheme="minorBidi"/>
        </w:rPr>
        <w:t xml:space="preserve"> </w:t>
      </w:r>
      <w:r w:rsidR="0051227C">
        <w:rPr>
          <w:rFonts w:asciiTheme="minorBidi" w:hAnsiTheme="minorBidi" w:cstheme="minorBidi"/>
        </w:rPr>
        <w:t xml:space="preserve">(Abb. </w:t>
      </w:r>
      <w:r w:rsidR="00EF1006">
        <w:rPr>
          <w:rFonts w:asciiTheme="minorBidi" w:hAnsiTheme="minorBidi" w:cstheme="minorBidi"/>
        </w:rPr>
        <w:t>3</w:t>
      </w:r>
      <w:r w:rsidR="0051227C">
        <w:rPr>
          <w:rFonts w:asciiTheme="minorBidi" w:hAnsiTheme="minorBidi" w:cstheme="minorBidi"/>
        </w:rPr>
        <w:t xml:space="preserve">) </w:t>
      </w:r>
      <w:r>
        <w:rPr>
          <w:rFonts w:asciiTheme="minorBidi" w:hAnsiTheme="minorBidi" w:cstheme="minorBidi"/>
        </w:rPr>
        <w:t>aus</w:t>
      </w:r>
      <w:r w:rsidR="006713FB">
        <w:rPr>
          <w:rFonts w:asciiTheme="minorBidi" w:hAnsiTheme="minorBidi" w:cstheme="minorBidi"/>
        </w:rPr>
        <w:t>, schneide in d</w:t>
      </w:r>
      <w:r w:rsidR="00C65FA2">
        <w:rPr>
          <w:rFonts w:asciiTheme="minorBidi" w:hAnsiTheme="minorBidi" w:cstheme="minorBidi"/>
        </w:rPr>
        <w:t>i</w:t>
      </w:r>
      <w:r w:rsidR="006713FB">
        <w:rPr>
          <w:rFonts w:asciiTheme="minorBidi" w:hAnsiTheme="minorBidi" w:cstheme="minorBidi"/>
        </w:rPr>
        <w:t>e Mitte ein Loch</w:t>
      </w:r>
      <w:r>
        <w:rPr>
          <w:rFonts w:asciiTheme="minorBidi" w:hAnsiTheme="minorBidi" w:cstheme="minorBidi"/>
        </w:rPr>
        <w:t xml:space="preserve"> und schiebe sie so auf die beiden Achsen vor den Drehscheiben, dass sie auf der Antriebsachse zwischen Kurbel und Drehscheibe und auf der Abtriebsachse zwischen Rastkupplung und Drehscheibe eingeklemmt sind. Du kannst sie auch mit </w:t>
      </w:r>
      <w:r w:rsidR="00C65FA2">
        <w:rPr>
          <w:rFonts w:asciiTheme="minorBidi" w:hAnsiTheme="minorBidi" w:cstheme="minorBidi"/>
        </w:rPr>
        <w:t>transparen</w:t>
      </w:r>
      <w:r w:rsidR="00C65FA2">
        <w:rPr>
          <w:rFonts w:asciiTheme="minorBidi" w:hAnsiTheme="minorBidi" w:cstheme="minorBidi"/>
        </w:rPr>
        <w:softHyphen/>
        <w:t xml:space="preserve">tem </w:t>
      </w:r>
      <w:r>
        <w:rPr>
          <w:rFonts w:asciiTheme="minorBidi" w:hAnsiTheme="minorBidi" w:cstheme="minorBidi"/>
        </w:rPr>
        <w:t>Klebeband an der Drehscheibe befestigen.</w:t>
      </w:r>
    </w:p>
    <w:p w14:paraId="7160FD5B" w14:textId="77777777" w:rsidR="00E82CF0" w:rsidRDefault="00E82CF0" w:rsidP="00C65FA2">
      <w:pPr>
        <w:rPr>
          <w:rFonts w:asciiTheme="minorBidi" w:hAnsiTheme="minorBidi" w:cstheme="minorBidi"/>
        </w:rPr>
      </w:pPr>
    </w:p>
    <w:p w14:paraId="30E47B2E" w14:textId="77777777" w:rsidR="00B0474D" w:rsidRDefault="007F567B" w:rsidP="00761A53">
      <w:pPr>
        <w:jc w:val="center"/>
        <w:rPr>
          <w:rFonts w:asciiTheme="minorBidi" w:hAnsiTheme="minorBidi" w:cstheme="minorBidi"/>
        </w:rPr>
      </w:pPr>
      <w:r>
        <w:rPr>
          <w:noProof/>
        </w:rPr>
        <w:drawing>
          <wp:inline distT="0" distB="0" distL="0" distR="0" wp14:anchorId="1C7285B4" wp14:editId="7080152B">
            <wp:extent cx="2349201" cy="2340575"/>
            <wp:effectExtent l="0" t="0" r="0" b="317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349201" cy="2340575"/>
                    </a:xfrm>
                    <a:prstGeom prst="rect">
                      <a:avLst/>
                    </a:prstGeom>
                  </pic:spPr>
                </pic:pic>
              </a:graphicData>
            </a:graphic>
          </wp:inline>
        </w:drawing>
      </w:r>
      <w:r w:rsidR="00341C98">
        <w:rPr>
          <w:rFonts w:asciiTheme="minorBidi" w:hAnsiTheme="minorBidi" w:cstheme="minorBidi"/>
        </w:rPr>
        <w:t xml:space="preserve"> </w:t>
      </w:r>
      <w:r w:rsidR="0051227C">
        <w:rPr>
          <w:noProof/>
        </w:rPr>
        <w:drawing>
          <wp:inline distT="0" distB="0" distL="0" distR="0" wp14:anchorId="7CB8F719" wp14:editId="5EEC6A40">
            <wp:extent cx="2349201" cy="2340575"/>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349201" cy="2340575"/>
                    </a:xfrm>
                    <a:prstGeom prst="rect">
                      <a:avLst/>
                    </a:prstGeom>
                  </pic:spPr>
                </pic:pic>
              </a:graphicData>
            </a:graphic>
          </wp:inline>
        </w:drawing>
      </w:r>
    </w:p>
    <w:p w14:paraId="48565593" w14:textId="77777777" w:rsidR="00761A53" w:rsidRDefault="00761A53" w:rsidP="00593208">
      <w:pPr>
        <w:jc w:val="center"/>
        <w:rPr>
          <w:rFonts w:asciiTheme="minorBidi" w:hAnsiTheme="minorBidi" w:cstheme="minorBidi"/>
          <w:i/>
          <w:iCs/>
        </w:rPr>
      </w:pPr>
      <w:r w:rsidRPr="00761A53">
        <w:rPr>
          <w:rFonts w:asciiTheme="minorBidi" w:hAnsiTheme="minorBidi" w:cstheme="minorBidi"/>
          <w:i/>
          <w:iCs/>
        </w:rPr>
        <w:t xml:space="preserve">Abb. </w:t>
      </w:r>
      <w:r w:rsidR="00EF1006">
        <w:rPr>
          <w:rFonts w:asciiTheme="minorBidi" w:hAnsiTheme="minorBidi" w:cstheme="minorBidi"/>
          <w:i/>
          <w:iCs/>
        </w:rPr>
        <w:t>3</w:t>
      </w:r>
      <w:r w:rsidRPr="00761A53">
        <w:rPr>
          <w:rFonts w:asciiTheme="minorBidi" w:hAnsiTheme="minorBidi" w:cstheme="minorBidi"/>
          <w:i/>
          <w:iCs/>
        </w:rPr>
        <w:t>: Scheibe</w:t>
      </w:r>
      <w:r w:rsidR="0051227C">
        <w:rPr>
          <w:rFonts w:asciiTheme="minorBidi" w:hAnsiTheme="minorBidi" w:cstheme="minorBidi"/>
          <w:i/>
          <w:iCs/>
        </w:rPr>
        <w:t>n mit Gradeinteilung als Winkelmesser</w:t>
      </w:r>
    </w:p>
    <w:p w14:paraId="331DB548" w14:textId="77777777" w:rsidR="00E82CF0" w:rsidRPr="00761A53" w:rsidRDefault="00E82CF0" w:rsidP="00593208">
      <w:pPr>
        <w:jc w:val="center"/>
        <w:rPr>
          <w:rFonts w:asciiTheme="minorBidi" w:hAnsiTheme="minorBidi" w:cstheme="minorBidi"/>
          <w:i/>
          <w:iCs/>
        </w:rPr>
      </w:pPr>
    </w:p>
    <w:p w14:paraId="15C04C92" w14:textId="44262554" w:rsidR="00FE1DF8" w:rsidRDefault="002B7962" w:rsidP="00593208">
      <w:pPr>
        <w:rPr>
          <w:rFonts w:asciiTheme="minorBidi" w:hAnsiTheme="minorBidi" w:cstheme="minorBidi"/>
        </w:rPr>
      </w:pPr>
      <w:r>
        <w:rPr>
          <w:rFonts w:asciiTheme="minorBidi" w:hAnsiTheme="minorBidi" w:cstheme="minorBidi"/>
        </w:rPr>
        <w:t xml:space="preserve">Bringe </w:t>
      </w:r>
      <w:r w:rsidR="00B0474D">
        <w:rPr>
          <w:rFonts w:asciiTheme="minorBidi" w:hAnsiTheme="minorBidi" w:cstheme="minorBidi"/>
        </w:rPr>
        <w:t xml:space="preserve">das Kardangelenk </w:t>
      </w:r>
      <w:r>
        <w:rPr>
          <w:rFonts w:asciiTheme="minorBidi" w:hAnsiTheme="minorBidi" w:cstheme="minorBidi"/>
        </w:rPr>
        <w:t xml:space="preserve">in dieselbe Position wie in Abb. </w:t>
      </w:r>
      <w:r w:rsidR="00EF1006">
        <w:rPr>
          <w:rFonts w:asciiTheme="minorBidi" w:hAnsiTheme="minorBidi" w:cstheme="minorBidi"/>
        </w:rPr>
        <w:t xml:space="preserve">2 </w:t>
      </w:r>
      <w:r>
        <w:rPr>
          <w:rFonts w:asciiTheme="minorBidi" w:hAnsiTheme="minorBidi" w:cstheme="minorBidi"/>
        </w:rPr>
        <w:t xml:space="preserve">und richte die beiden </w:t>
      </w:r>
      <w:r w:rsidR="0051227C">
        <w:rPr>
          <w:rFonts w:asciiTheme="minorBidi" w:hAnsiTheme="minorBidi" w:cstheme="minorBidi"/>
        </w:rPr>
        <w:t xml:space="preserve">Winkelmesser </w:t>
      </w:r>
      <w:r>
        <w:rPr>
          <w:rFonts w:asciiTheme="minorBidi" w:hAnsiTheme="minorBidi" w:cstheme="minorBidi"/>
        </w:rPr>
        <w:t xml:space="preserve">so aus, dass die Spitze des roten Winkelsteins mit der 0°-Anzeige „fluchtet“. Drehe nun die Kurbel in 15°-Schritten </w:t>
      </w:r>
      <w:r w:rsidR="0051227C">
        <w:rPr>
          <w:rFonts w:asciiTheme="minorBidi" w:hAnsiTheme="minorBidi" w:cstheme="minorBidi"/>
        </w:rPr>
        <w:t xml:space="preserve">von 0° bis </w:t>
      </w:r>
      <w:r w:rsidR="0026620F">
        <w:rPr>
          <w:rFonts w:asciiTheme="minorBidi" w:hAnsiTheme="minorBidi" w:cstheme="minorBidi"/>
        </w:rPr>
        <w:t>18</w:t>
      </w:r>
      <w:r w:rsidR="0051227C">
        <w:rPr>
          <w:rFonts w:asciiTheme="minorBidi" w:hAnsiTheme="minorBidi" w:cstheme="minorBidi"/>
        </w:rPr>
        <w:t>0° und notiere den auf dem</w:t>
      </w:r>
      <w:r>
        <w:rPr>
          <w:rFonts w:asciiTheme="minorBidi" w:hAnsiTheme="minorBidi" w:cstheme="minorBidi"/>
        </w:rPr>
        <w:t xml:space="preserve"> zweiten </w:t>
      </w:r>
      <w:r w:rsidR="0051227C">
        <w:rPr>
          <w:rFonts w:asciiTheme="minorBidi" w:hAnsiTheme="minorBidi" w:cstheme="minorBidi"/>
        </w:rPr>
        <w:t xml:space="preserve">Winkelmesser </w:t>
      </w:r>
      <w:r>
        <w:rPr>
          <w:rFonts w:asciiTheme="minorBidi" w:hAnsiTheme="minorBidi" w:cstheme="minorBidi"/>
        </w:rPr>
        <w:t xml:space="preserve">auf der Abtriebsachse </w:t>
      </w:r>
      <w:r w:rsidR="0051227C">
        <w:rPr>
          <w:rFonts w:asciiTheme="minorBidi" w:hAnsiTheme="minorBidi" w:cstheme="minorBidi"/>
        </w:rPr>
        <w:t xml:space="preserve">angezeigten </w:t>
      </w:r>
      <w:r>
        <w:rPr>
          <w:rFonts w:asciiTheme="minorBidi" w:hAnsiTheme="minorBidi" w:cstheme="minorBidi"/>
        </w:rPr>
        <w:t xml:space="preserve">Winkelwert. </w:t>
      </w:r>
    </w:p>
    <w:p w14:paraId="0D464679" w14:textId="77777777" w:rsidR="000C30D2" w:rsidRDefault="002B7962" w:rsidP="000C30D2">
      <w:pPr>
        <w:rPr>
          <w:rFonts w:asciiTheme="minorBidi" w:hAnsiTheme="minorBidi" w:cstheme="minorBidi"/>
        </w:rPr>
      </w:pPr>
      <w:r>
        <w:rPr>
          <w:rFonts w:asciiTheme="minorBidi" w:hAnsiTheme="minorBidi" w:cstheme="minorBidi"/>
        </w:rPr>
        <w:t xml:space="preserve">Trage die Messergebnisse </w:t>
      </w:r>
      <w:r w:rsidR="00761A53">
        <w:rPr>
          <w:rFonts w:asciiTheme="minorBidi" w:hAnsiTheme="minorBidi" w:cstheme="minorBidi"/>
        </w:rPr>
        <w:t xml:space="preserve">und die jeweilige Abweichung der Abtriebs- von der Antriebsachse </w:t>
      </w:r>
      <w:r w:rsidR="00FE1DF8">
        <w:rPr>
          <w:rFonts w:asciiTheme="minorBidi" w:hAnsiTheme="minorBidi" w:cstheme="minorBidi"/>
        </w:rPr>
        <w:t xml:space="preserve">(„Delta“) </w:t>
      </w:r>
      <w:r>
        <w:rPr>
          <w:rFonts w:asciiTheme="minorBidi" w:hAnsiTheme="minorBidi" w:cstheme="minorBidi"/>
        </w:rPr>
        <w:t xml:space="preserve">in die </w:t>
      </w:r>
      <w:r w:rsidR="0026620F">
        <w:rPr>
          <w:rFonts w:asciiTheme="minorBidi" w:hAnsiTheme="minorBidi" w:cstheme="minorBidi"/>
        </w:rPr>
        <w:t>folgende Tabelle ein.</w:t>
      </w:r>
      <w:r w:rsidR="000C30D2" w:rsidRPr="000C30D2">
        <w:rPr>
          <w:rFonts w:asciiTheme="minorBidi" w:hAnsiTheme="minorBidi" w:cstheme="minorBidi"/>
        </w:rPr>
        <w:t xml:space="preserve"> </w:t>
      </w:r>
    </w:p>
    <w:p w14:paraId="5C0A43BB" w14:textId="77777777" w:rsidR="000C30D2" w:rsidRDefault="000C30D2" w:rsidP="000C30D2">
      <w:pPr>
        <w:rPr>
          <w:rFonts w:asciiTheme="minorBidi" w:hAnsiTheme="minorBidi" w:cstheme="minorBidi"/>
        </w:rPr>
      </w:pPr>
    </w:p>
    <w:tbl>
      <w:tblPr>
        <w:tblStyle w:val="Gitternetztabelle2"/>
        <w:tblW w:w="0" w:type="auto"/>
        <w:tblLook w:val="04A0" w:firstRow="1" w:lastRow="0" w:firstColumn="1" w:lastColumn="0" w:noHBand="0" w:noVBand="1"/>
      </w:tblPr>
      <w:tblGrid>
        <w:gridCol w:w="1440"/>
        <w:gridCol w:w="1440"/>
        <w:gridCol w:w="1279"/>
        <w:gridCol w:w="1390"/>
        <w:gridCol w:w="1390"/>
        <w:gridCol w:w="1279"/>
      </w:tblGrid>
      <w:tr w:rsidR="0026620F" w14:paraId="2A9C1419" w14:textId="77777777" w:rsidTr="002662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10D54A7B" w14:textId="77777777" w:rsidR="0026620F" w:rsidRDefault="0026620F" w:rsidP="0026620F">
            <w:pPr>
              <w:pStyle w:val="Tabelle"/>
            </w:pPr>
            <w:r>
              <w:t>Drehwinkel Antrieb</w:t>
            </w:r>
          </w:p>
        </w:tc>
        <w:tc>
          <w:tcPr>
            <w:tcW w:w="1440" w:type="dxa"/>
          </w:tcPr>
          <w:p w14:paraId="61971996" w14:textId="77777777" w:rsidR="0026620F" w:rsidRDefault="0026620F" w:rsidP="0026620F">
            <w:pPr>
              <w:pStyle w:val="Tabelle"/>
              <w:cnfStyle w:val="100000000000" w:firstRow="1" w:lastRow="0" w:firstColumn="0" w:lastColumn="0" w:oddVBand="0" w:evenVBand="0" w:oddHBand="0" w:evenHBand="0" w:firstRowFirstColumn="0" w:firstRowLastColumn="0" w:lastRowFirstColumn="0" w:lastRowLastColumn="0"/>
            </w:pPr>
            <w:r>
              <w:t>Drehwinkel Abtrieb</w:t>
            </w:r>
          </w:p>
        </w:tc>
        <w:tc>
          <w:tcPr>
            <w:tcW w:w="1279" w:type="dxa"/>
          </w:tcPr>
          <w:p w14:paraId="7CBD8593" w14:textId="77777777" w:rsidR="0026620F" w:rsidRDefault="0026620F" w:rsidP="0026620F">
            <w:pPr>
              <w:pStyle w:val="Tabelle"/>
              <w:cnfStyle w:val="100000000000" w:firstRow="1" w:lastRow="0" w:firstColumn="0" w:lastColumn="0" w:oddVBand="0" w:evenVBand="0" w:oddHBand="0" w:evenHBand="0" w:firstRowFirstColumn="0" w:firstRowLastColumn="0" w:lastRowFirstColumn="0" w:lastRowLastColumn="0"/>
            </w:pPr>
            <w:r>
              <w:rPr>
                <w:rFonts w:cs="Arial"/>
              </w:rPr>
              <w:t>Δ</w:t>
            </w:r>
          </w:p>
        </w:tc>
        <w:tc>
          <w:tcPr>
            <w:tcW w:w="1390" w:type="dxa"/>
          </w:tcPr>
          <w:p w14:paraId="0DBA62CC" w14:textId="77777777" w:rsidR="0026620F" w:rsidRDefault="0026620F" w:rsidP="0026620F">
            <w:pPr>
              <w:pStyle w:val="Tabelle"/>
              <w:cnfStyle w:val="100000000000" w:firstRow="1" w:lastRow="0" w:firstColumn="0" w:lastColumn="0" w:oddVBand="0" w:evenVBand="0" w:oddHBand="0" w:evenHBand="0" w:firstRowFirstColumn="0" w:firstRowLastColumn="0" w:lastRowFirstColumn="0" w:lastRowLastColumn="0"/>
            </w:pPr>
            <w:r>
              <w:t>Drehwinkel Antrieb</w:t>
            </w:r>
          </w:p>
        </w:tc>
        <w:tc>
          <w:tcPr>
            <w:tcW w:w="1390" w:type="dxa"/>
          </w:tcPr>
          <w:p w14:paraId="426CF278" w14:textId="77777777" w:rsidR="0026620F" w:rsidRDefault="0026620F" w:rsidP="0026620F">
            <w:pPr>
              <w:pStyle w:val="Tabelle"/>
              <w:cnfStyle w:val="100000000000" w:firstRow="1" w:lastRow="0" w:firstColumn="0" w:lastColumn="0" w:oddVBand="0" w:evenVBand="0" w:oddHBand="0" w:evenHBand="0" w:firstRowFirstColumn="0" w:firstRowLastColumn="0" w:lastRowFirstColumn="0" w:lastRowLastColumn="0"/>
            </w:pPr>
            <w:r>
              <w:t>Drehwinkel Abtrieb</w:t>
            </w:r>
          </w:p>
        </w:tc>
        <w:tc>
          <w:tcPr>
            <w:tcW w:w="1279" w:type="dxa"/>
          </w:tcPr>
          <w:p w14:paraId="689EAE92" w14:textId="77777777" w:rsidR="0026620F" w:rsidRDefault="0026620F" w:rsidP="0026620F">
            <w:pPr>
              <w:pStyle w:val="Tabelle"/>
              <w:cnfStyle w:val="100000000000" w:firstRow="1" w:lastRow="0" w:firstColumn="0" w:lastColumn="0" w:oddVBand="0" w:evenVBand="0" w:oddHBand="0" w:evenHBand="0" w:firstRowFirstColumn="0" w:firstRowLastColumn="0" w:lastRowFirstColumn="0" w:lastRowLastColumn="0"/>
            </w:pPr>
            <w:r>
              <w:rPr>
                <w:rFonts w:cs="Arial"/>
              </w:rPr>
              <w:t>Δ</w:t>
            </w:r>
          </w:p>
        </w:tc>
      </w:tr>
      <w:tr w:rsidR="0026620F" w14:paraId="46F638DE" w14:textId="77777777" w:rsidTr="002662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40BBBCA1" w14:textId="77777777" w:rsidR="0026620F" w:rsidRDefault="0026620F" w:rsidP="0026620F">
            <w:pPr>
              <w:pStyle w:val="Tabelle"/>
            </w:pPr>
            <w:r>
              <w:t>0°</w:t>
            </w:r>
          </w:p>
        </w:tc>
        <w:tc>
          <w:tcPr>
            <w:tcW w:w="1440" w:type="dxa"/>
          </w:tcPr>
          <w:p w14:paraId="7D403324"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0°</w:t>
            </w:r>
          </w:p>
        </w:tc>
        <w:tc>
          <w:tcPr>
            <w:tcW w:w="1279" w:type="dxa"/>
          </w:tcPr>
          <w:p w14:paraId="22F6F74C"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0°</w:t>
            </w:r>
          </w:p>
        </w:tc>
        <w:tc>
          <w:tcPr>
            <w:tcW w:w="1390" w:type="dxa"/>
          </w:tcPr>
          <w:p w14:paraId="7779E4F7" w14:textId="77777777" w:rsidR="0026620F" w:rsidRPr="0026620F" w:rsidRDefault="0026620F" w:rsidP="0026620F">
            <w:pPr>
              <w:pStyle w:val="Tabelle"/>
              <w:cnfStyle w:val="000000100000" w:firstRow="0" w:lastRow="0" w:firstColumn="0" w:lastColumn="0" w:oddVBand="0" w:evenVBand="0" w:oddHBand="1" w:evenHBand="0" w:firstRowFirstColumn="0" w:firstRowLastColumn="0" w:lastRowFirstColumn="0" w:lastRowLastColumn="0"/>
              <w:rPr>
                <w:b/>
                <w:bCs/>
              </w:rPr>
            </w:pPr>
            <w:r w:rsidRPr="0026620F">
              <w:rPr>
                <w:b/>
                <w:bCs/>
              </w:rPr>
              <w:t>90°</w:t>
            </w:r>
          </w:p>
        </w:tc>
        <w:tc>
          <w:tcPr>
            <w:tcW w:w="1390" w:type="dxa"/>
          </w:tcPr>
          <w:p w14:paraId="1A51C714"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90°</w:t>
            </w:r>
          </w:p>
        </w:tc>
        <w:tc>
          <w:tcPr>
            <w:tcW w:w="1279" w:type="dxa"/>
          </w:tcPr>
          <w:p w14:paraId="4E4EFABE"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0°</w:t>
            </w:r>
          </w:p>
        </w:tc>
      </w:tr>
      <w:tr w:rsidR="0026620F" w14:paraId="3E5AC101" w14:textId="77777777" w:rsidTr="0026620F">
        <w:tc>
          <w:tcPr>
            <w:cnfStyle w:val="001000000000" w:firstRow="0" w:lastRow="0" w:firstColumn="1" w:lastColumn="0" w:oddVBand="0" w:evenVBand="0" w:oddHBand="0" w:evenHBand="0" w:firstRowFirstColumn="0" w:firstRowLastColumn="0" w:lastRowFirstColumn="0" w:lastRowLastColumn="0"/>
            <w:tcW w:w="1440" w:type="dxa"/>
          </w:tcPr>
          <w:p w14:paraId="6EF0816D" w14:textId="77777777" w:rsidR="0026620F" w:rsidRDefault="0026620F" w:rsidP="0026620F">
            <w:pPr>
              <w:pStyle w:val="Tabelle"/>
            </w:pPr>
            <w:r>
              <w:t>15°</w:t>
            </w:r>
          </w:p>
        </w:tc>
        <w:tc>
          <w:tcPr>
            <w:tcW w:w="1440" w:type="dxa"/>
          </w:tcPr>
          <w:p w14:paraId="1BA21834"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14:paraId="3487420E"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390" w:type="dxa"/>
          </w:tcPr>
          <w:p w14:paraId="43FDF1A5" w14:textId="77777777" w:rsidR="0026620F" w:rsidRPr="0026620F" w:rsidRDefault="0026620F" w:rsidP="0026620F">
            <w:pPr>
              <w:pStyle w:val="Tabelle"/>
              <w:cnfStyle w:val="000000000000" w:firstRow="0" w:lastRow="0" w:firstColumn="0" w:lastColumn="0" w:oddVBand="0" w:evenVBand="0" w:oddHBand="0" w:evenHBand="0" w:firstRowFirstColumn="0" w:firstRowLastColumn="0" w:lastRowFirstColumn="0" w:lastRowLastColumn="0"/>
              <w:rPr>
                <w:b/>
                <w:bCs/>
              </w:rPr>
            </w:pPr>
            <w:r w:rsidRPr="0026620F">
              <w:rPr>
                <w:b/>
                <w:bCs/>
              </w:rPr>
              <w:t>105°</w:t>
            </w:r>
          </w:p>
        </w:tc>
        <w:tc>
          <w:tcPr>
            <w:tcW w:w="1390" w:type="dxa"/>
          </w:tcPr>
          <w:p w14:paraId="002C29A0"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14:paraId="39459B12"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r>
      <w:tr w:rsidR="0026620F" w14:paraId="54997429" w14:textId="77777777" w:rsidTr="002662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3AAB25D2" w14:textId="77777777" w:rsidR="0026620F" w:rsidRDefault="0026620F" w:rsidP="0026620F">
            <w:pPr>
              <w:pStyle w:val="Tabelle"/>
            </w:pPr>
            <w:r>
              <w:t>30°</w:t>
            </w:r>
          </w:p>
        </w:tc>
        <w:tc>
          <w:tcPr>
            <w:tcW w:w="1440" w:type="dxa"/>
          </w:tcPr>
          <w:p w14:paraId="52D6B6B0"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279" w:type="dxa"/>
          </w:tcPr>
          <w:p w14:paraId="122B7022"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390" w:type="dxa"/>
          </w:tcPr>
          <w:p w14:paraId="277974F0" w14:textId="77777777" w:rsidR="0026620F" w:rsidRPr="0026620F" w:rsidRDefault="0026620F" w:rsidP="0026620F">
            <w:pPr>
              <w:pStyle w:val="Tabelle"/>
              <w:cnfStyle w:val="000000100000" w:firstRow="0" w:lastRow="0" w:firstColumn="0" w:lastColumn="0" w:oddVBand="0" w:evenVBand="0" w:oddHBand="1" w:evenHBand="0" w:firstRowFirstColumn="0" w:firstRowLastColumn="0" w:lastRowFirstColumn="0" w:lastRowLastColumn="0"/>
              <w:rPr>
                <w:b/>
                <w:bCs/>
              </w:rPr>
            </w:pPr>
            <w:r w:rsidRPr="0026620F">
              <w:rPr>
                <w:b/>
                <w:bCs/>
              </w:rPr>
              <w:t>120°</w:t>
            </w:r>
          </w:p>
        </w:tc>
        <w:tc>
          <w:tcPr>
            <w:tcW w:w="1390" w:type="dxa"/>
          </w:tcPr>
          <w:p w14:paraId="7987D195"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279" w:type="dxa"/>
          </w:tcPr>
          <w:p w14:paraId="6A803C62"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r>
      <w:tr w:rsidR="0026620F" w14:paraId="247D0127" w14:textId="77777777" w:rsidTr="0026620F">
        <w:tc>
          <w:tcPr>
            <w:cnfStyle w:val="001000000000" w:firstRow="0" w:lastRow="0" w:firstColumn="1" w:lastColumn="0" w:oddVBand="0" w:evenVBand="0" w:oddHBand="0" w:evenHBand="0" w:firstRowFirstColumn="0" w:firstRowLastColumn="0" w:lastRowFirstColumn="0" w:lastRowLastColumn="0"/>
            <w:tcW w:w="1440" w:type="dxa"/>
          </w:tcPr>
          <w:p w14:paraId="1E0A2CB4" w14:textId="77777777" w:rsidR="0026620F" w:rsidRDefault="0026620F" w:rsidP="0026620F">
            <w:pPr>
              <w:pStyle w:val="Tabelle"/>
            </w:pPr>
            <w:r>
              <w:t>45°</w:t>
            </w:r>
          </w:p>
        </w:tc>
        <w:tc>
          <w:tcPr>
            <w:tcW w:w="1440" w:type="dxa"/>
          </w:tcPr>
          <w:p w14:paraId="0761A6C6"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14:paraId="4847A1F1"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390" w:type="dxa"/>
          </w:tcPr>
          <w:p w14:paraId="7F1C743D" w14:textId="77777777" w:rsidR="0026620F" w:rsidRPr="0026620F" w:rsidRDefault="0026620F" w:rsidP="0026620F">
            <w:pPr>
              <w:pStyle w:val="Tabelle"/>
              <w:cnfStyle w:val="000000000000" w:firstRow="0" w:lastRow="0" w:firstColumn="0" w:lastColumn="0" w:oddVBand="0" w:evenVBand="0" w:oddHBand="0" w:evenHBand="0" w:firstRowFirstColumn="0" w:firstRowLastColumn="0" w:lastRowFirstColumn="0" w:lastRowLastColumn="0"/>
              <w:rPr>
                <w:b/>
                <w:bCs/>
              </w:rPr>
            </w:pPr>
            <w:r w:rsidRPr="0026620F">
              <w:rPr>
                <w:b/>
                <w:bCs/>
              </w:rPr>
              <w:t>135°</w:t>
            </w:r>
          </w:p>
        </w:tc>
        <w:tc>
          <w:tcPr>
            <w:tcW w:w="1390" w:type="dxa"/>
          </w:tcPr>
          <w:p w14:paraId="01A43243"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14:paraId="1328EF9C"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r>
      <w:tr w:rsidR="0026620F" w14:paraId="14640DDE" w14:textId="77777777" w:rsidTr="002662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6AA1ED1A" w14:textId="77777777" w:rsidR="0026620F" w:rsidRDefault="0026620F" w:rsidP="0026620F">
            <w:pPr>
              <w:pStyle w:val="Tabelle"/>
            </w:pPr>
            <w:r>
              <w:t>60°</w:t>
            </w:r>
          </w:p>
        </w:tc>
        <w:tc>
          <w:tcPr>
            <w:tcW w:w="1440" w:type="dxa"/>
          </w:tcPr>
          <w:p w14:paraId="6111DBEB"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279" w:type="dxa"/>
          </w:tcPr>
          <w:p w14:paraId="052EA3E3"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390" w:type="dxa"/>
          </w:tcPr>
          <w:p w14:paraId="6951E2F3" w14:textId="77777777" w:rsidR="0026620F" w:rsidRPr="0026620F" w:rsidRDefault="0026620F" w:rsidP="0026620F">
            <w:pPr>
              <w:pStyle w:val="Tabelle"/>
              <w:cnfStyle w:val="000000100000" w:firstRow="0" w:lastRow="0" w:firstColumn="0" w:lastColumn="0" w:oddVBand="0" w:evenVBand="0" w:oddHBand="1" w:evenHBand="0" w:firstRowFirstColumn="0" w:firstRowLastColumn="0" w:lastRowFirstColumn="0" w:lastRowLastColumn="0"/>
              <w:rPr>
                <w:b/>
                <w:bCs/>
              </w:rPr>
            </w:pPr>
            <w:r w:rsidRPr="0026620F">
              <w:rPr>
                <w:b/>
                <w:bCs/>
              </w:rPr>
              <w:t>150°</w:t>
            </w:r>
          </w:p>
        </w:tc>
        <w:tc>
          <w:tcPr>
            <w:tcW w:w="1390" w:type="dxa"/>
          </w:tcPr>
          <w:p w14:paraId="057C79EB"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279" w:type="dxa"/>
          </w:tcPr>
          <w:p w14:paraId="135DE698"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r>
      <w:tr w:rsidR="0026620F" w14:paraId="7B104D92" w14:textId="77777777" w:rsidTr="0026620F">
        <w:tc>
          <w:tcPr>
            <w:cnfStyle w:val="001000000000" w:firstRow="0" w:lastRow="0" w:firstColumn="1" w:lastColumn="0" w:oddVBand="0" w:evenVBand="0" w:oddHBand="0" w:evenHBand="0" w:firstRowFirstColumn="0" w:firstRowLastColumn="0" w:lastRowFirstColumn="0" w:lastRowLastColumn="0"/>
            <w:tcW w:w="1440" w:type="dxa"/>
          </w:tcPr>
          <w:p w14:paraId="5D74BD69" w14:textId="77777777" w:rsidR="0026620F" w:rsidRDefault="0026620F" w:rsidP="0026620F">
            <w:pPr>
              <w:pStyle w:val="Tabelle"/>
            </w:pPr>
            <w:r>
              <w:t>75°</w:t>
            </w:r>
          </w:p>
        </w:tc>
        <w:tc>
          <w:tcPr>
            <w:tcW w:w="1440" w:type="dxa"/>
          </w:tcPr>
          <w:p w14:paraId="62935516"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14:paraId="49341511"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390" w:type="dxa"/>
          </w:tcPr>
          <w:p w14:paraId="6E19127A" w14:textId="77777777" w:rsidR="0026620F" w:rsidRPr="0026620F" w:rsidRDefault="0026620F" w:rsidP="0026620F">
            <w:pPr>
              <w:pStyle w:val="Tabelle"/>
              <w:cnfStyle w:val="000000000000" w:firstRow="0" w:lastRow="0" w:firstColumn="0" w:lastColumn="0" w:oddVBand="0" w:evenVBand="0" w:oddHBand="0" w:evenHBand="0" w:firstRowFirstColumn="0" w:firstRowLastColumn="0" w:lastRowFirstColumn="0" w:lastRowLastColumn="0"/>
              <w:rPr>
                <w:b/>
                <w:bCs/>
              </w:rPr>
            </w:pPr>
            <w:r w:rsidRPr="0026620F">
              <w:rPr>
                <w:b/>
                <w:bCs/>
              </w:rPr>
              <w:t>165°</w:t>
            </w:r>
          </w:p>
        </w:tc>
        <w:tc>
          <w:tcPr>
            <w:tcW w:w="1390" w:type="dxa"/>
          </w:tcPr>
          <w:p w14:paraId="52E6C256"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14:paraId="79BA4C5C" w14:textId="77777777"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r>
      <w:tr w:rsidR="0026620F" w14:paraId="118CD26F" w14:textId="77777777" w:rsidTr="002662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3B7CC676" w14:textId="77777777" w:rsidR="0026620F" w:rsidRDefault="0026620F" w:rsidP="0026620F">
            <w:pPr>
              <w:pStyle w:val="Tabelle"/>
            </w:pPr>
            <w:r>
              <w:t>90°</w:t>
            </w:r>
          </w:p>
        </w:tc>
        <w:tc>
          <w:tcPr>
            <w:tcW w:w="1440" w:type="dxa"/>
          </w:tcPr>
          <w:p w14:paraId="3CD6706A"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90°</w:t>
            </w:r>
          </w:p>
        </w:tc>
        <w:tc>
          <w:tcPr>
            <w:tcW w:w="1279" w:type="dxa"/>
          </w:tcPr>
          <w:p w14:paraId="09A35A4B"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0°</w:t>
            </w:r>
          </w:p>
        </w:tc>
        <w:tc>
          <w:tcPr>
            <w:tcW w:w="1390" w:type="dxa"/>
          </w:tcPr>
          <w:p w14:paraId="5ACBA32C" w14:textId="77777777" w:rsidR="0026620F" w:rsidRPr="0026620F" w:rsidRDefault="0026620F" w:rsidP="0026620F">
            <w:pPr>
              <w:pStyle w:val="Tabelle"/>
              <w:cnfStyle w:val="000000100000" w:firstRow="0" w:lastRow="0" w:firstColumn="0" w:lastColumn="0" w:oddVBand="0" w:evenVBand="0" w:oddHBand="1" w:evenHBand="0" w:firstRowFirstColumn="0" w:firstRowLastColumn="0" w:lastRowFirstColumn="0" w:lastRowLastColumn="0"/>
              <w:rPr>
                <w:b/>
                <w:bCs/>
              </w:rPr>
            </w:pPr>
            <w:r w:rsidRPr="0026620F">
              <w:rPr>
                <w:b/>
                <w:bCs/>
              </w:rPr>
              <w:t>180°</w:t>
            </w:r>
          </w:p>
        </w:tc>
        <w:tc>
          <w:tcPr>
            <w:tcW w:w="1390" w:type="dxa"/>
          </w:tcPr>
          <w:p w14:paraId="513FA41A"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180°</w:t>
            </w:r>
          </w:p>
        </w:tc>
        <w:tc>
          <w:tcPr>
            <w:tcW w:w="1279" w:type="dxa"/>
          </w:tcPr>
          <w:p w14:paraId="1187607A" w14:textId="77777777"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0°</w:t>
            </w:r>
          </w:p>
        </w:tc>
      </w:tr>
    </w:tbl>
    <w:p w14:paraId="6271A2F2" w14:textId="77777777" w:rsidR="002B7962" w:rsidRDefault="002B7962" w:rsidP="002B7962">
      <w:pPr>
        <w:rPr>
          <w:rFonts w:asciiTheme="minorBidi" w:hAnsiTheme="minorBidi" w:cstheme="minorBidi"/>
        </w:rPr>
      </w:pPr>
    </w:p>
    <w:p w14:paraId="3C8507B7" w14:textId="77777777" w:rsidR="00E82CF0" w:rsidRDefault="00E82CF0" w:rsidP="002B7962">
      <w:pPr>
        <w:rPr>
          <w:rFonts w:asciiTheme="minorBidi" w:hAnsiTheme="minorBidi" w:cstheme="minorBidi"/>
        </w:rPr>
      </w:pPr>
    </w:p>
    <w:p w14:paraId="5685BD3D" w14:textId="77777777" w:rsidR="008231F0" w:rsidRPr="00D84D72" w:rsidRDefault="008231F0" w:rsidP="00E82CF0">
      <w:pPr>
        <w:pStyle w:val="berschrift2"/>
      </w:pPr>
      <w:r w:rsidRPr="00D84D72">
        <w:t>Experimentieraufgabe</w:t>
      </w:r>
    </w:p>
    <w:p w14:paraId="63B9AB1E" w14:textId="77777777" w:rsidR="005C03B3" w:rsidRDefault="005C03B3" w:rsidP="005C03B3">
      <w:pPr>
        <w:rPr>
          <w:rFonts w:asciiTheme="minorBidi" w:hAnsiTheme="minorBidi" w:cstheme="minorBidi"/>
        </w:rPr>
      </w:pPr>
      <w:r>
        <w:rPr>
          <w:rFonts w:asciiTheme="minorBidi" w:hAnsiTheme="minorBidi" w:cstheme="minorBidi"/>
        </w:rPr>
        <w:t>Wie du gesehen hast, kann der Kardan-Fehler eines Kardangelenks erheblich sein. Der Fehler ist umso größer, je größer der Winkel ist, um den die Welle ausgelenkt wird.</w:t>
      </w:r>
    </w:p>
    <w:p w14:paraId="64E6958F" w14:textId="77777777" w:rsidR="005C03B3" w:rsidRDefault="005C03B3" w:rsidP="0004424A">
      <w:pPr>
        <w:rPr>
          <w:rFonts w:asciiTheme="minorBidi" w:hAnsiTheme="minorBidi" w:cstheme="minorBidi"/>
        </w:rPr>
      </w:pPr>
      <w:r>
        <w:rPr>
          <w:rFonts w:asciiTheme="minorBidi" w:hAnsiTheme="minorBidi" w:cstheme="minorBidi"/>
        </w:rPr>
        <w:t>Interessant ist aber: Wenn wir zwei Kardangelenke so zu einer Kardanwelle „hinter</w:t>
      </w:r>
      <w:r w:rsidR="000A7AB3">
        <w:rPr>
          <w:rFonts w:asciiTheme="minorBidi" w:hAnsiTheme="minorBidi" w:cstheme="minorBidi"/>
        </w:rPr>
        <w:softHyphen/>
      </w:r>
      <w:r>
        <w:rPr>
          <w:rFonts w:asciiTheme="minorBidi" w:hAnsiTheme="minorBidi" w:cstheme="minorBidi"/>
        </w:rPr>
        <w:t>einanderschalten“, dass Antriebs- und Abtriebswelle parallel liegen, dann heben sich die Kardan-Fehler der beiden Kardangelenke auf. Daher werden Kardangelenke bei gleichmäßigen Antrieben in der Praxis meist nur bei geringer Auslenkung oder paarweise in Gestalt einer Kardanwelle eingesetzt.</w:t>
      </w:r>
    </w:p>
    <w:p w14:paraId="7D046BDB" w14:textId="1D56030F" w:rsidR="005C03B3" w:rsidRDefault="00342DEA" w:rsidP="005C03B3">
      <w:pPr>
        <w:rPr>
          <w:rFonts w:asciiTheme="minorBidi" w:hAnsiTheme="minorBidi" w:cstheme="minorBidi"/>
        </w:rPr>
      </w:pPr>
      <w:r>
        <w:rPr>
          <w:noProof/>
        </w:rPr>
        <w:drawing>
          <wp:inline distT="0" distB="0" distL="0" distR="0" wp14:anchorId="2C33A804" wp14:editId="09E7E255">
            <wp:extent cx="5760085" cy="260667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085" cy="2606675"/>
                    </a:xfrm>
                    <a:prstGeom prst="rect">
                      <a:avLst/>
                    </a:prstGeom>
                    <a:noFill/>
                    <a:ln>
                      <a:noFill/>
                    </a:ln>
                  </pic:spPr>
                </pic:pic>
              </a:graphicData>
            </a:graphic>
          </wp:inline>
        </w:drawing>
      </w:r>
    </w:p>
    <w:p w14:paraId="2DAAB9C1" w14:textId="77777777" w:rsidR="005C03B3" w:rsidRDefault="005C03B3" w:rsidP="00593208">
      <w:pPr>
        <w:jc w:val="center"/>
        <w:rPr>
          <w:rFonts w:asciiTheme="minorBidi" w:hAnsiTheme="minorBidi" w:cstheme="minorBidi"/>
          <w:i/>
          <w:iCs/>
        </w:rPr>
      </w:pPr>
      <w:r w:rsidRPr="005C03B3">
        <w:rPr>
          <w:rFonts w:asciiTheme="minorBidi" w:hAnsiTheme="minorBidi" w:cstheme="minorBidi"/>
          <w:i/>
          <w:iCs/>
        </w:rPr>
        <w:t xml:space="preserve">Abb. </w:t>
      </w:r>
      <w:r w:rsidR="00EF1006">
        <w:rPr>
          <w:rFonts w:asciiTheme="minorBidi" w:hAnsiTheme="minorBidi" w:cstheme="minorBidi"/>
          <w:i/>
          <w:iCs/>
        </w:rPr>
        <w:t>4</w:t>
      </w:r>
      <w:r w:rsidRPr="005C03B3">
        <w:rPr>
          <w:rFonts w:asciiTheme="minorBidi" w:hAnsiTheme="minorBidi" w:cstheme="minorBidi"/>
          <w:i/>
          <w:iCs/>
        </w:rPr>
        <w:t>: Kardanwelle mit zwei Kardangelenken</w:t>
      </w:r>
    </w:p>
    <w:p w14:paraId="09A4EB12" w14:textId="77777777" w:rsidR="00E82CF0" w:rsidRPr="005C03B3" w:rsidRDefault="00E82CF0" w:rsidP="00593208">
      <w:pPr>
        <w:jc w:val="center"/>
        <w:rPr>
          <w:rFonts w:asciiTheme="minorBidi" w:hAnsiTheme="minorBidi" w:cstheme="minorBidi"/>
          <w:i/>
          <w:iCs/>
        </w:rPr>
      </w:pPr>
    </w:p>
    <w:p w14:paraId="16DACFBB" w14:textId="77777777" w:rsidR="005C03B3" w:rsidRDefault="005C03B3" w:rsidP="00593208">
      <w:pPr>
        <w:rPr>
          <w:rFonts w:asciiTheme="minorBidi" w:hAnsiTheme="minorBidi" w:cstheme="minorBidi"/>
        </w:rPr>
      </w:pPr>
      <w:r>
        <w:rPr>
          <w:rFonts w:asciiTheme="minorBidi" w:hAnsiTheme="minorBidi" w:cstheme="minorBidi"/>
        </w:rPr>
        <w:t xml:space="preserve">Abb. </w:t>
      </w:r>
      <w:r w:rsidR="00EF1006">
        <w:rPr>
          <w:rFonts w:asciiTheme="minorBidi" w:hAnsiTheme="minorBidi" w:cstheme="minorBidi"/>
        </w:rPr>
        <w:t>4</w:t>
      </w:r>
      <w:r>
        <w:rPr>
          <w:rFonts w:asciiTheme="minorBidi" w:hAnsiTheme="minorBidi" w:cstheme="minorBidi"/>
        </w:rPr>
        <w:t xml:space="preserve"> zeigt eine solche Kardanwelle. Konstruiere sie nach und löse mit ihrer Hilfe die folgenden Aufgaben.</w:t>
      </w:r>
    </w:p>
    <w:p w14:paraId="636009A1" w14:textId="77777777" w:rsidR="00AE21B7" w:rsidRDefault="008231F0" w:rsidP="005C03B3">
      <w:pPr>
        <w:rPr>
          <w:rFonts w:asciiTheme="minorBidi" w:hAnsiTheme="minorBidi" w:cstheme="minorBidi"/>
        </w:rPr>
      </w:pPr>
      <w:r w:rsidRPr="00D84D72">
        <w:rPr>
          <w:rFonts w:asciiTheme="minorBidi" w:hAnsiTheme="minorBidi" w:cstheme="minorBidi"/>
        </w:rPr>
        <w:lastRenderedPageBreak/>
        <w:t xml:space="preserve">1. </w:t>
      </w:r>
      <w:r w:rsidR="005C03B3">
        <w:rPr>
          <w:rFonts w:asciiTheme="minorBidi" w:hAnsiTheme="minorBidi" w:cstheme="minorBidi"/>
        </w:rPr>
        <w:t xml:space="preserve">Wie groß ist der </w:t>
      </w:r>
      <w:r w:rsidR="00D84D72" w:rsidRPr="00D84D72">
        <w:rPr>
          <w:rFonts w:asciiTheme="minorBidi" w:hAnsiTheme="minorBidi" w:cstheme="minorBidi"/>
        </w:rPr>
        <w:t xml:space="preserve">maximale Winkel, </w:t>
      </w:r>
      <w:r w:rsidR="005C03B3">
        <w:rPr>
          <w:rFonts w:asciiTheme="minorBidi" w:hAnsiTheme="minorBidi" w:cstheme="minorBidi"/>
        </w:rPr>
        <w:t xml:space="preserve">in dem die </w:t>
      </w:r>
      <w:r w:rsidR="00D84D72" w:rsidRPr="00D84D72">
        <w:rPr>
          <w:rFonts w:asciiTheme="minorBidi" w:hAnsiTheme="minorBidi" w:cstheme="minorBidi"/>
        </w:rPr>
        <w:t>beiden Kardange</w:t>
      </w:r>
      <w:r w:rsidR="005C03B3">
        <w:rPr>
          <w:rFonts w:asciiTheme="minorBidi" w:hAnsiTheme="minorBidi" w:cstheme="minorBidi"/>
        </w:rPr>
        <w:t xml:space="preserve">lenke </w:t>
      </w:r>
      <w:r w:rsidR="00D84D72" w:rsidRPr="00D84D72">
        <w:rPr>
          <w:rFonts w:asciiTheme="minorBidi" w:hAnsiTheme="minorBidi" w:cstheme="minorBidi"/>
        </w:rPr>
        <w:t xml:space="preserve">noch </w:t>
      </w:r>
      <w:r w:rsidR="005C03B3">
        <w:rPr>
          <w:rFonts w:asciiTheme="minorBidi" w:hAnsiTheme="minorBidi" w:cstheme="minorBidi"/>
        </w:rPr>
        <w:t>„</w:t>
      </w:r>
      <w:r w:rsidR="00D84D72" w:rsidRPr="00D84D72">
        <w:rPr>
          <w:rFonts w:asciiTheme="minorBidi" w:hAnsiTheme="minorBidi" w:cstheme="minorBidi"/>
        </w:rPr>
        <w:t>sauber</w:t>
      </w:r>
      <w:r w:rsidR="005C03B3">
        <w:rPr>
          <w:rFonts w:asciiTheme="minorBidi" w:hAnsiTheme="minorBidi" w:cstheme="minorBidi"/>
        </w:rPr>
        <w:t>“ drehen?</w:t>
      </w:r>
    </w:p>
    <w:p w14:paraId="765E5760" w14:textId="77777777" w:rsidR="008231F0" w:rsidRPr="00D84D72" w:rsidRDefault="00FE1DF8" w:rsidP="005C03B3">
      <w:pPr>
        <w:rPr>
          <w:rFonts w:asciiTheme="minorBidi" w:hAnsiTheme="minorBidi" w:cstheme="minorBidi"/>
        </w:rPr>
      </w:pPr>
      <w:r>
        <w:rPr>
          <w:rFonts w:asciiTheme="minorBidi" w:hAnsiTheme="minorBidi" w:cstheme="minorBidi"/>
        </w:rPr>
        <w:t xml:space="preserve">2. </w:t>
      </w:r>
      <w:r w:rsidR="005C03B3">
        <w:rPr>
          <w:rFonts w:asciiTheme="minorBidi" w:hAnsiTheme="minorBidi" w:cstheme="minorBidi"/>
        </w:rPr>
        <w:t>Montiere die beiden Winkelmesser auf der Antriebs- und de</w:t>
      </w:r>
      <w:r w:rsidR="00100B1E">
        <w:rPr>
          <w:rFonts w:asciiTheme="minorBidi" w:hAnsiTheme="minorBidi" w:cstheme="minorBidi"/>
        </w:rPr>
        <w:t>r Abtriebswelle der Kardanwelle</w:t>
      </w:r>
      <w:r w:rsidR="005C03B3">
        <w:rPr>
          <w:rFonts w:asciiTheme="minorBidi" w:hAnsiTheme="minorBidi" w:cstheme="minorBidi"/>
        </w:rPr>
        <w:t xml:space="preserve"> und überprüfe, ob der Kardanfehler tatsächlich aufgehoben ist.</w:t>
      </w:r>
    </w:p>
    <w:p w14:paraId="048C10CF" w14:textId="2BDF778B" w:rsidR="007C3FC6" w:rsidRPr="00D84D72" w:rsidRDefault="005C03B3" w:rsidP="00D96BEE">
      <w:pPr>
        <w:rPr>
          <w:rFonts w:asciiTheme="minorBidi" w:hAnsiTheme="minorBidi" w:cstheme="minorBidi"/>
        </w:rPr>
      </w:pPr>
      <w:r>
        <w:rPr>
          <w:rFonts w:asciiTheme="minorBidi" w:hAnsiTheme="minorBidi" w:cstheme="minorBidi"/>
        </w:rPr>
        <w:t>3</w:t>
      </w:r>
      <w:r w:rsidR="008231F0" w:rsidRPr="00D84D72">
        <w:rPr>
          <w:rFonts w:asciiTheme="minorBidi" w:hAnsiTheme="minorBidi" w:cstheme="minorBidi"/>
        </w:rPr>
        <w:t xml:space="preserve">. </w:t>
      </w:r>
      <w:r w:rsidR="00D84D72" w:rsidRPr="00D84D72">
        <w:rPr>
          <w:rFonts w:asciiTheme="minorBidi" w:hAnsiTheme="minorBidi" w:cstheme="minorBidi"/>
        </w:rPr>
        <w:t xml:space="preserve">Welche </w:t>
      </w:r>
      <w:r>
        <w:rPr>
          <w:rFonts w:asciiTheme="minorBidi" w:hAnsiTheme="minorBidi" w:cstheme="minorBidi"/>
        </w:rPr>
        <w:t xml:space="preserve">weiteren </w:t>
      </w:r>
      <w:r w:rsidR="00D84D72" w:rsidRPr="00D84D72">
        <w:rPr>
          <w:rFonts w:asciiTheme="minorBidi" w:hAnsiTheme="minorBidi" w:cstheme="minorBidi"/>
        </w:rPr>
        <w:t xml:space="preserve">Getriebe </w:t>
      </w:r>
      <w:r>
        <w:rPr>
          <w:rFonts w:asciiTheme="minorBidi" w:hAnsiTheme="minorBidi" w:cstheme="minorBidi"/>
        </w:rPr>
        <w:t>fallen dir ein</w:t>
      </w:r>
      <w:r w:rsidR="00D84D72" w:rsidRPr="00D84D72">
        <w:rPr>
          <w:rFonts w:asciiTheme="minorBidi" w:hAnsiTheme="minorBidi" w:cstheme="minorBidi"/>
        </w:rPr>
        <w:t xml:space="preserve">, mit denen man einen </w:t>
      </w:r>
      <w:r>
        <w:rPr>
          <w:rFonts w:asciiTheme="minorBidi" w:hAnsiTheme="minorBidi" w:cstheme="minorBidi"/>
        </w:rPr>
        <w:t xml:space="preserve">der Kardanwelle </w:t>
      </w:r>
      <w:r w:rsidR="00D84D72" w:rsidRPr="00D84D72">
        <w:rPr>
          <w:rFonts w:asciiTheme="minorBidi" w:hAnsiTheme="minorBidi" w:cstheme="minorBidi"/>
        </w:rPr>
        <w:t>entsprechenden Achsversatz von Antrieb zu Abtrieb erreichen kann? Was sind deren Vor- oder Nachteile im Vergleich mit einer Kardanwelle?</w:t>
      </w:r>
    </w:p>
    <w:sectPr w:rsidR="007C3FC6" w:rsidRPr="00D84D72" w:rsidSect="00E96821">
      <w:headerReference w:type="even" r:id="rId14"/>
      <w:headerReference w:type="default" r:id="rId15"/>
      <w:footerReference w:type="even" r:id="rId16"/>
      <w:footerReference w:type="default" r:id="rId17"/>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B7BAEF" w14:textId="77777777" w:rsidR="00C35E25" w:rsidRDefault="00C35E25">
      <w:r>
        <w:separator/>
      </w:r>
    </w:p>
  </w:endnote>
  <w:endnote w:type="continuationSeparator" w:id="0">
    <w:p w14:paraId="70021EAB" w14:textId="77777777" w:rsidR="00C35E25" w:rsidRDefault="00C35E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A10ABC" w14:textId="77777777" w:rsidR="0028314D" w:rsidRDefault="0028314D">
    <w:pPr>
      <w:pStyle w:val="Fuzeile"/>
    </w:pPr>
    <w:r>
      <w:fldChar w:fldCharType="begin"/>
    </w:r>
    <w:r>
      <w:instrText>PAGE   \* MERGEFORMAT</w:instrText>
    </w:r>
    <w:r>
      <w:fldChar w:fldCharType="separate"/>
    </w:r>
    <w:r w:rsidR="00BE3BDC">
      <w:rPr>
        <w:noProof/>
      </w:rPr>
      <w:t>22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287BEF" w14:textId="77777777" w:rsidR="0028314D" w:rsidRDefault="0028314D">
    <w:pPr>
      <w:pStyle w:val="Fuzeile"/>
    </w:pPr>
    <w:r>
      <w:tab/>
    </w:r>
    <w:r>
      <w:tab/>
    </w:r>
    <w:r>
      <w:fldChar w:fldCharType="begin"/>
    </w:r>
    <w:r>
      <w:instrText>PAGE   \* MERGEFORMAT</w:instrText>
    </w:r>
    <w:r>
      <w:fldChar w:fldCharType="separate"/>
    </w:r>
    <w:r w:rsidR="003961EF">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5778AA" w14:textId="77777777" w:rsidR="00C35E25" w:rsidRDefault="00C35E25">
      <w:r>
        <w:separator/>
      </w:r>
    </w:p>
  </w:footnote>
  <w:footnote w:type="continuationSeparator" w:id="0">
    <w:p w14:paraId="391532E4" w14:textId="77777777" w:rsidR="00C35E25" w:rsidRDefault="00C35E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96F673" w14:textId="77777777" w:rsidR="0028314D" w:rsidRDefault="0028314D" w:rsidP="00E96821">
    <w:pPr>
      <w:pStyle w:val="Kopfzeile"/>
      <w:rPr>
        <w:lang w:val="en-GB"/>
      </w:rPr>
    </w:pPr>
    <w:r w:rsidRPr="00E96821">
      <w:rPr>
        <w:szCs w:val="24"/>
        <w:highlight w:val="yellow"/>
        <w:lang w:val="en-GB"/>
      </w:rPr>
      <w:t>THEMEFELD</w:t>
    </w:r>
    <w:r>
      <w:rPr>
        <w:noProof/>
      </w:rPr>
      <w:t xml:space="preserve"> </w:t>
    </w:r>
    <w:r>
      <w:rPr>
        <w:noProof/>
      </w:rPr>
      <w:tab/>
    </w:r>
    <w:r>
      <w:rPr>
        <w:noProof/>
      </w:rPr>
      <w:tab/>
    </w:r>
    <w:r>
      <w:rPr>
        <w:noProof/>
      </w:rPr>
      <w:drawing>
        <wp:inline distT="0" distB="0" distL="0" distR="0" wp14:anchorId="135E913C" wp14:editId="2DF6713B">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DA852E" w14:textId="77777777" w:rsidR="0028314D" w:rsidRPr="004925F2" w:rsidRDefault="0028314D" w:rsidP="005D5E68">
    <w:pPr>
      <w:pStyle w:val="Kopfzeile"/>
    </w:pPr>
    <w:r>
      <w:rPr>
        <w:noProof/>
      </w:rPr>
      <w:drawing>
        <wp:anchor distT="0" distB="0" distL="114300" distR="114300" simplePos="0" relativeHeight="251658240" behindDoc="0" locked="0" layoutInCell="1" allowOverlap="1" wp14:anchorId="6262B461" wp14:editId="7FAEE62B">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925F2">
      <w:rPr>
        <w:szCs w:val="24"/>
      </w:rPr>
      <w:t>Getriebe – Klassensatz Sekundarstufe I+II</w:t>
    </w:r>
    <w:r>
      <w:rPr>
        <w:noProof/>
      </w:rPr>
      <w:tab/>
    </w:r>
    <w:r>
      <w:rPr>
        <w:noProof/>
      </w:rPr>
      <w:tab/>
    </w:r>
    <w:r>
      <w:rPr>
        <w:noProof/>
      </w:rPr>
      <w:drawing>
        <wp:inline distT="0" distB="0" distL="0" distR="0" wp14:anchorId="73C10644" wp14:editId="4F1A4847">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615200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7DEB78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78DCA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EEEF81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928CFE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81651E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201E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C5C9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C34F7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62A37D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2D02647"/>
    <w:multiLevelType w:val="hybridMultilevel"/>
    <w:tmpl w:val="51BE5694"/>
    <w:lvl w:ilvl="0" w:tplc="0846D0E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4DD05A00"/>
    <w:multiLevelType w:val="hybridMultilevel"/>
    <w:tmpl w:val="7586346C"/>
    <w:lvl w:ilvl="0" w:tplc="41BE7CF0">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12A587D"/>
    <w:multiLevelType w:val="hybridMultilevel"/>
    <w:tmpl w:val="AB28CAF4"/>
    <w:lvl w:ilvl="0" w:tplc="83B2BB52">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7AC7D6C"/>
    <w:multiLevelType w:val="hybridMultilevel"/>
    <w:tmpl w:val="72326CA6"/>
    <w:lvl w:ilvl="0" w:tplc="0848234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3"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4"/>
  </w:num>
  <w:num w:numId="12">
    <w:abstractNumId w:val="28"/>
  </w:num>
  <w:num w:numId="13">
    <w:abstractNumId w:val="13"/>
  </w:num>
  <w:num w:numId="14">
    <w:abstractNumId w:val="33"/>
  </w:num>
  <w:num w:numId="15">
    <w:abstractNumId w:val="17"/>
  </w:num>
  <w:num w:numId="16">
    <w:abstractNumId w:val="15"/>
  </w:num>
  <w:num w:numId="17">
    <w:abstractNumId w:val="16"/>
  </w:num>
  <w:num w:numId="18">
    <w:abstractNumId w:val="18"/>
  </w:num>
  <w:num w:numId="19">
    <w:abstractNumId w:val="32"/>
  </w:num>
  <w:num w:numId="20">
    <w:abstractNumId w:val="27"/>
  </w:num>
  <w:num w:numId="21">
    <w:abstractNumId w:val="25"/>
  </w:num>
  <w:num w:numId="22">
    <w:abstractNumId w:val="20"/>
  </w:num>
  <w:num w:numId="23">
    <w:abstractNumId w:val="22"/>
  </w:num>
  <w:num w:numId="24">
    <w:abstractNumId w:val="21"/>
  </w:num>
  <w:num w:numId="25">
    <w:abstractNumId w:val="24"/>
  </w:num>
  <w:num w:numId="26">
    <w:abstractNumId w:val="31"/>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2"/>
  </w:num>
  <w:num w:numId="38">
    <w:abstractNumId w:val="19"/>
  </w:num>
  <w:num w:numId="39">
    <w:abstractNumId w:val="26"/>
  </w:num>
  <w:num w:numId="40">
    <w:abstractNumId w:val="29"/>
  </w:num>
  <w:num w:numId="41">
    <w:abstractNumId w:val="11"/>
  </w:num>
  <w:num w:numId="42">
    <w:abstractNumId w:val="3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357B"/>
    <w:rsid w:val="0001364C"/>
    <w:rsid w:val="00015DCF"/>
    <w:rsid w:val="000173AE"/>
    <w:rsid w:val="00022F11"/>
    <w:rsid w:val="0002512F"/>
    <w:rsid w:val="00025666"/>
    <w:rsid w:val="00032668"/>
    <w:rsid w:val="00035A18"/>
    <w:rsid w:val="0003721F"/>
    <w:rsid w:val="0004424A"/>
    <w:rsid w:val="0004739D"/>
    <w:rsid w:val="00047CC3"/>
    <w:rsid w:val="00050A46"/>
    <w:rsid w:val="00051787"/>
    <w:rsid w:val="0005193D"/>
    <w:rsid w:val="00053976"/>
    <w:rsid w:val="000656BD"/>
    <w:rsid w:val="000722C8"/>
    <w:rsid w:val="00074D23"/>
    <w:rsid w:val="000764B6"/>
    <w:rsid w:val="000768BA"/>
    <w:rsid w:val="000800CF"/>
    <w:rsid w:val="00083EE8"/>
    <w:rsid w:val="000A14B0"/>
    <w:rsid w:val="000A58E5"/>
    <w:rsid w:val="000A7AB3"/>
    <w:rsid w:val="000B0025"/>
    <w:rsid w:val="000B3FBA"/>
    <w:rsid w:val="000B53C2"/>
    <w:rsid w:val="000C0C66"/>
    <w:rsid w:val="000C30D2"/>
    <w:rsid w:val="000D0BC4"/>
    <w:rsid w:val="000D3717"/>
    <w:rsid w:val="000D7297"/>
    <w:rsid w:val="000E3792"/>
    <w:rsid w:val="000F05B0"/>
    <w:rsid w:val="000F166A"/>
    <w:rsid w:val="000F2FF5"/>
    <w:rsid w:val="000F7641"/>
    <w:rsid w:val="000F7CFD"/>
    <w:rsid w:val="00100B1E"/>
    <w:rsid w:val="001064D3"/>
    <w:rsid w:val="00111235"/>
    <w:rsid w:val="00112C69"/>
    <w:rsid w:val="00115EF8"/>
    <w:rsid w:val="00115F2E"/>
    <w:rsid w:val="0012561E"/>
    <w:rsid w:val="00126AB5"/>
    <w:rsid w:val="001278F5"/>
    <w:rsid w:val="00141059"/>
    <w:rsid w:val="00150FB2"/>
    <w:rsid w:val="00151176"/>
    <w:rsid w:val="00165F39"/>
    <w:rsid w:val="0017296D"/>
    <w:rsid w:val="00181B5E"/>
    <w:rsid w:val="00184386"/>
    <w:rsid w:val="00185F1E"/>
    <w:rsid w:val="00190988"/>
    <w:rsid w:val="0019251C"/>
    <w:rsid w:val="00196B69"/>
    <w:rsid w:val="001A449E"/>
    <w:rsid w:val="001A684F"/>
    <w:rsid w:val="001A7224"/>
    <w:rsid w:val="001B1F0A"/>
    <w:rsid w:val="001B325C"/>
    <w:rsid w:val="001B764B"/>
    <w:rsid w:val="001C1D99"/>
    <w:rsid w:val="001D1C2A"/>
    <w:rsid w:val="001D4345"/>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216F0"/>
    <w:rsid w:val="002323C1"/>
    <w:rsid w:val="0024062E"/>
    <w:rsid w:val="00241577"/>
    <w:rsid w:val="00247250"/>
    <w:rsid w:val="00251174"/>
    <w:rsid w:val="00261DE0"/>
    <w:rsid w:val="0026611F"/>
    <w:rsid w:val="0026620F"/>
    <w:rsid w:val="00271A2E"/>
    <w:rsid w:val="00272406"/>
    <w:rsid w:val="002746E4"/>
    <w:rsid w:val="00280D4B"/>
    <w:rsid w:val="00282294"/>
    <w:rsid w:val="0028314D"/>
    <w:rsid w:val="0028590F"/>
    <w:rsid w:val="002A22E6"/>
    <w:rsid w:val="002A5084"/>
    <w:rsid w:val="002A69BD"/>
    <w:rsid w:val="002B7962"/>
    <w:rsid w:val="002D3AB9"/>
    <w:rsid w:val="002D3EE9"/>
    <w:rsid w:val="002E1AAA"/>
    <w:rsid w:val="002E78C1"/>
    <w:rsid w:val="002F099E"/>
    <w:rsid w:val="003024E6"/>
    <w:rsid w:val="00302C0E"/>
    <w:rsid w:val="003100A9"/>
    <w:rsid w:val="00311190"/>
    <w:rsid w:val="00312806"/>
    <w:rsid w:val="00320752"/>
    <w:rsid w:val="003209F9"/>
    <w:rsid w:val="00323B3E"/>
    <w:rsid w:val="00323D2C"/>
    <w:rsid w:val="00330C43"/>
    <w:rsid w:val="00341C98"/>
    <w:rsid w:val="00341FA6"/>
    <w:rsid w:val="00342916"/>
    <w:rsid w:val="00342DEA"/>
    <w:rsid w:val="003467D2"/>
    <w:rsid w:val="0035076B"/>
    <w:rsid w:val="0035785D"/>
    <w:rsid w:val="003612D5"/>
    <w:rsid w:val="0036332F"/>
    <w:rsid w:val="00363EE2"/>
    <w:rsid w:val="00383D6D"/>
    <w:rsid w:val="00384F22"/>
    <w:rsid w:val="003859EA"/>
    <w:rsid w:val="00385F80"/>
    <w:rsid w:val="003931EE"/>
    <w:rsid w:val="003961EF"/>
    <w:rsid w:val="003968DA"/>
    <w:rsid w:val="00397141"/>
    <w:rsid w:val="003A705F"/>
    <w:rsid w:val="003B0332"/>
    <w:rsid w:val="003C1EF0"/>
    <w:rsid w:val="003C382C"/>
    <w:rsid w:val="003C3982"/>
    <w:rsid w:val="003D0688"/>
    <w:rsid w:val="003D1B22"/>
    <w:rsid w:val="003D5BEC"/>
    <w:rsid w:val="003E4449"/>
    <w:rsid w:val="003F4669"/>
    <w:rsid w:val="003F4A96"/>
    <w:rsid w:val="003F4C92"/>
    <w:rsid w:val="004012C1"/>
    <w:rsid w:val="00413E03"/>
    <w:rsid w:val="004218BA"/>
    <w:rsid w:val="00421B07"/>
    <w:rsid w:val="00426273"/>
    <w:rsid w:val="00434525"/>
    <w:rsid w:val="00435EA1"/>
    <w:rsid w:val="004377CB"/>
    <w:rsid w:val="00455455"/>
    <w:rsid w:val="00472E75"/>
    <w:rsid w:val="00476D4B"/>
    <w:rsid w:val="00482CE6"/>
    <w:rsid w:val="004925F2"/>
    <w:rsid w:val="00494502"/>
    <w:rsid w:val="004B754D"/>
    <w:rsid w:val="004B7983"/>
    <w:rsid w:val="004C138F"/>
    <w:rsid w:val="004C1AED"/>
    <w:rsid w:val="004C5167"/>
    <w:rsid w:val="004D2ABB"/>
    <w:rsid w:val="004D2E5B"/>
    <w:rsid w:val="004D3927"/>
    <w:rsid w:val="004D5672"/>
    <w:rsid w:val="004D6BB3"/>
    <w:rsid w:val="004D713B"/>
    <w:rsid w:val="004E1F7D"/>
    <w:rsid w:val="004F0175"/>
    <w:rsid w:val="004F6D89"/>
    <w:rsid w:val="004F7A0B"/>
    <w:rsid w:val="0051227C"/>
    <w:rsid w:val="00514710"/>
    <w:rsid w:val="00540A33"/>
    <w:rsid w:val="00543BE7"/>
    <w:rsid w:val="005450E2"/>
    <w:rsid w:val="00547CDF"/>
    <w:rsid w:val="005656A7"/>
    <w:rsid w:val="00571782"/>
    <w:rsid w:val="005728C6"/>
    <w:rsid w:val="00573636"/>
    <w:rsid w:val="00573ACB"/>
    <w:rsid w:val="005745E5"/>
    <w:rsid w:val="005764A6"/>
    <w:rsid w:val="00576668"/>
    <w:rsid w:val="005771A4"/>
    <w:rsid w:val="00591572"/>
    <w:rsid w:val="00593208"/>
    <w:rsid w:val="005940DF"/>
    <w:rsid w:val="00595245"/>
    <w:rsid w:val="005A4343"/>
    <w:rsid w:val="005A49AD"/>
    <w:rsid w:val="005C03B3"/>
    <w:rsid w:val="005D2CD9"/>
    <w:rsid w:val="005D5E68"/>
    <w:rsid w:val="005E57C1"/>
    <w:rsid w:val="005F6FD5"/>
    <w:rsid w:val="005F7EED"/>
    <w:rsid w:val="00614919"/>
    <w:rsid w:val="006158A5"/>
    <w:rsid w:val="00617BB0"/>
    <w:rsid w:val="00626653"/>
    <w:rsid w:val="00631B87"/>
    <w:rsid w:val="00632C08"/>
    <w:rsid w:val="00632CA1"/>
    <w:rsid w:val="00633EF6"/>
    <w:rsid w:val="00642F3F"/>
    <w:rsid w:val="00643E62"/>
    <w:rsid w:val="006501CF"/>
    <w:rsid w:val="00654AAA"/>
    <w:rsid w:val="006618BE"/>
    <w:rsid w:val="00664806"/>
    <w:rsid w:val="006705D1"/>
    <w:rsid w:val="006713FB"/>
    <w:rsid w:val="00671C11"/>
    <w:rsid w:val="006735F3"/>
    <w:rsid w:val="006933A7"/>
    <w:rsid w:val="006A1BDA"/>
    <w:rsid w:val="006B181A"/>
    <w:rsid w:val="006B5425"/>
    <w:rsid w:val="006C14DA"/>
    <w:rsid w:val="006C3609"/>
    <w:rsid w:val="006D47AB"/>
    <w:rsid w:val="006D4968"/>
    <w:rsid w:val="006E3468"/>
    <w:rsid w:val="006E5040"/>
    <w:rsid w:val="006E520B"/>
    <w:rsid w:val="006E6232"/>
    <w:rsid w:val="006E72F4"/>
    <w:rsid w:val="006F1E9C"/>
    <w:rsid w:val="00706578"/>
    <w:rsid w:val="00712BE5"/>
    <w:rsid w:val="00713BC0"/>
    <w:rsid w:val="00716839"/>
    <w:rsid w:val="00732023"/>
    <w:rsid w:val="00746124"/>
    <w:rsid w:val="00747754"/>
    <w:rsid w:val="00761A53"/>
    <w:rsid w:val="007622A5"/>
    <w:rsid w:val="00772063"/>
    <w:rsid w:val="00781597"/>
    <w:rsid w:val="00782ED3"/>
    <w:rsid w:val="007852C6"/>
    <w:rsid w:val="00787F52"/>
    <w:rsid w:val="00792E95"/>
    <w:rsid w:val="007A2EA9"/>
    <w:rsid w:val="007A7500"/>
    <w:rsid w:val="007B2084"/>
    <w:rsid w:val="007B2DB2"/>
    <w:rsid w:val="007B3659"/>
    <w:rsid w:val="007B6235"/>
    <w:rsid w:val="007C178A"/>
    <w:rsid w:val="007C282A"/>
    <w:rsid w:val="007C3FC6"/>
    <w:rsid w:val="007D5173"/>
    <w:rsid w:val="007E05F7"/>
    <w:rsid w:val="007F2B52"/>
    <w:rsid w:val="007F567B"/>
    <w:rsid w:val="00805C2F"/>
    <w:rsid w:val="00807D39"/>
    <w:rsid w:val="00816CA2"/>
    <w:rsid w:val="00817D41"/>
    <w:rsid w:val="00820994"/>
    <w:rsid w:val="008231F0"/>
    <w:rsid w:val="008333A8"/>
    <w:rsid w:val="00835C38"/>
    <w:rsid w:val="00837131"/>
    <w:rsid w:val="00842659"/>
    <w:rsid w:val="00842A30"/>
    <w:rsid w:val="00845F6A"/>
    <w:rsid w:val="00851230"/>
    <w:rsid w:val="00851BA1"/>
    <w:rsid w:val="00852E19"/>
    <w:rsid w:val="00853009"/>
    <w:rsid w:val="008608D1"/>
    <w:rsid w:val="00861374"/>
    <w:rsid w:val="00864063"/>
    <w:rsid w:val="00871348"/>
    <w:rsid w:val="00893D00"/>
    <w:rsid w:val="008963B8"/>
    <w:rsid w:val="008A620F"/>
    <w:rsid w:val="008B4844"/>
    <w:rsid w:val="008B4946"/>
    <w:rsid w:val="008B63FA"/>
    <w:rsid w:val="008C3CAB"/>
    <w:rsid w:val="008C3DCE"/>
    <w:rsid w:val="008D44FE"/>
    <w:rsid w:val="008D6712"/>
    <w:rsid w:val="008E2C4A"/>
    <w:rsid w:val="008E43BD"/>
    <w:rsid w:val="008F3397"/>
    <w:rsid w:val="008F33A0"/>
    <w:rsid w:val="00905F28"/>
    <w:rsid w:val="00906F27"/>
    <w:rsid w:val="009070DC"/>
    <w:rsid w:val="0090711C"/>
    <w:rsid w:val="009203DC"/>
    <w:rsid w:val="0093224F"/>
    <w:rsid w:val="00937B5D"/>
    <w:rsid w:val="00944F1F"/>
    <w:rsid w:val="00945F8D"/>
    <w:rsid w:val="00946EE1"/>
    <w:rsid w:val="00965E72"/>
    <w:rsid w:val="00981AA1"/>
    <w:rsid w:val="00981D89"/>
    <w:rsid w:val="0098265E"/>
    <w:rsid w:val="00994BF9"/>
    <w:rsid w:val="009972A6"/>
    <w:rsid w:val="009A25AA"/>
    <w:rsid w:val="009A6161"/>
    <w:rsid w:val="009C354D"/>
    <w:rsid w:val="009C52DC"/>
    <w:rsid w:val="009D4B29"/>
    <w:rsid w:val="009E3574"/>
    <w:rsid w:val="009E6D4A"/>
    <w:rsid w:val="009F0679"/>
    <w:rsid w:val="00A00A70"/>
    <w:rsid w:val="00A10176"/>
    <w:rsid w:val="00A15743"/>
    <w:rsid w:val="00A23D81"/>
    <w:rsid w:val="00A304DD"/>
    <w:rsid w:val="00A33BF2"/>
    <w:rsid w:val="00A37375"/>
    <w:rsid w:val="00A41CF7"/>
    <w:rsid w:val="00A53FC0"/>
    <w:rsid w:val="00A6360F"/>
    <w:rsid w:val="00A65482"/>
    <w:rsid w:val="00A655F1"/>
    <w:rsid w:val="00A7178B"/>
    <w:rsid w:val="00A77C0C"/>
    <w:rsid w:val="00A82B54"/>
    <w:rsid w:val="00A8531E"/>
    <w:rsid w:val="00A90946"/>
    <w:rsid w:val="00AA1A82"/>
    <w:rsid w:val="00AA29D8"/>
    <w:rsid w:val="00AB189E"/>
    <w:rsid w:val="00AC0D20"/>
    <w:rsid w:val="00AC4D20"/>
    <w:rsid w:val="00AC5E5A"/>
    <w:rsid w:val="00AC6B0C"/>
    <w:rsid w:val="00AD5E38"/>
    <w:rsid w:val="00AE06C5"/>
    <w:rsid w:val="00AE0F63"/>
    <w:rsid w:val="00AE1CDD"/>
    <w:rsid w:val="00AE21B7"/>
    <w:rsid w:val="00AE7717"/>
    <w:rsid w:val="00AF1AA7"/>
    <w:rsid w:val="00AF1FD5"/>
    <w:rsid w:val="00AF3FBE"/>
    <w:rsid w:val="00AF649B"/>
    <w:rsid w:val="00B0046A"/>
    <w:rsid w:val="00B0474D"/>
    <w:rsid w:val="00B07DDD"/>
    <w:rsid w:val="00B101CA"/>
    <w:rsid w:val="00B13727"/>
    <w:rsid w:val="00B22634"/>
    <w:rsid w:val="00B344E0"/>
    <w:rsid w:val="00B3559F"/>
    <w:rsid w:val="00B479B8"/>
    <w:rsid w:val="00B47FAB"/>
    <w:rsid w:val="00B501D5"/>
    <w:rsid w:val="00B50EDC"/>
    <w:rsid w:val="00B51A52"/>
    <w:rsid w:val="00B60078"/>
    <w:rsid w:val="00B61D2A"/>
    <w:rsid w:val="00B62620"/>
    <w:rsid w:val="00B65E65"/>
    <w:rsid w:val="00B662E4"/>
    <w:rsid w:val="00B76AD1"/>
    <w:rsid w:val="00B820A9"/>
    <w:rsid w:val="00B92265"/>
    <w:rsid w:val="00B93F9E"/>
    <w:rsid w:val="00BA15B2"/>
    <w:rsid w:val="00BB1688"/>
    <w:rsid w:val="00BB3A6C"/>
    <w:rsid w:val="00BD239F"/>
    <w:rsid w:val="00BD27A4"/>
    <w:rsid w:val="00BD40EC"/>
    <w:rsid w:val="00BE3BDC"/>
    <w:rsid w:val="00BE5363"/>
    <w:rsid w:val="00BF56BF"/>
    <w:rsid w:val="00BF5DBD"/>
    <w:rsid w:val="00BF665D"/>
    <w:rsid w:val="00C02A3F"/>
    <w:rsid w:val="00C1655E"/>
    <w:rsid w:val="00C169C1"/>
    <w:rsid w:val="00C17CA0"/>
    <w:rsid w:val="00C350A2"/>
    <w:rsid w:val="00C35E25"/>
    <w:rsid w:val="00C35FA3"/>
    <w:rsid w:val="00C57C03"/>
    <w:rsid w:val="00C638FB"/>
    <w:rsid w:val="00C64AEF"/>
    <w:rsid w:val="00C65577"/>
    <w:rsid w:val="00C65FA2"/>
    <w:rsid w:val="00C66F6A"/>
    <w:rsid w:val="00C67E66"/>
    <w:rsid w:val="00C76238"/>
    <w:rsid w:val="00C77468"/>
    <w:rsid w:val="00C85E15"/>
    <w:rsid w:val="00C87168"/>
    <w:rsid w:val="00CA286E"/>
    <w:rsid w:val="00CA31C2"/>
    <w:rsid w:val="00CA34F3"/>
    <w:rsid w:val="00CB28D8"/>
    <w:rsid w:val="00CB38F5"/>
    <w:rsid w:val="00CB7495"/>
    <w:rsid w:val="00CC2E37"/>
    <w:rsid w:val="00CC6326"/>
    <w:rsid w:val="00CC6F83"/>
    <w:rsid w:val="00CC72FA"/>
    <w:rsid w:val="00CD0A93"/>
    <w:rsid w:val="00CD258D"/>
    <w:rsid w:val="00CD5D7E"/>
    <w:rsid w:val="00CD7E42"/>
    <w:rsid w:val="00CE1A3F"/>
    <w:rsid w:val="00CF021F"/>
    <w:rsid w:val="00CF2618"/>
    <w:rsid w:val="00CF6149"/>
    <w:rsid w:val="00D116F8"/>
    <w:rsid w:val="00D12AFE"/>
    <w:rsid w:val="00D247B8"/>
    <w:rsid w:val="00D26A1E"/>
    <w:rsid w:val="00D4288F"/>
    <w:rsid w:val="00D449AD"/>
    <w:rsid w:val="00D461ED"/>
    <w:rsid w:val="00D462A8"/>
    <w:rsid w:val="00D479CF"/>
    <w:rsid w:val="00D6676D"/>
    <w:rsid w:val="00D805C6"/>
    <w:rsid w:val="00D8231B"/>
    <w:rsid w:val="00D83D7F"/>
    <w:rsid w:val="00D84D72"/>
    <w:rsid w:val="00D85B1D"/>
    <w:rsid w:val="00D8647C"/>
    <w:rsid w:val="00D9011E"/>
    <w:rsid w:val="00D94C19"/>
    <w:rsid w:val="00D96BEE"/>
    <w:rsid w:val="00DA0436"/>
    <w:rsid w:val="00DA5B0E"/>
    <w:rsid w:val="00DB1666"/>
    <w:rsid w:val="00DC1617"/>
    <w:rsid w:val="00DD3EDD"/>
    <w:rsid w:val="00DE2CE3"/>
    <w:rsid w:val="00DE6379"/>
    <w:rsid w:val="00DE69CA"/>
    <w:rsid w:val="00DF11EF"/>
    <w:rsid w:val="00E00F64"/>
    <w:rsid w:val="00E10555"/>
    <w:rsid w:val="00E1381D"/>
    <w:rsid w:val="00E140C9"/>
    <w:rsid w:val="00E1562C"/>
    <w:rsid w:val="00E16241"/>
    <w:rsid w:val="00E164FE"/>
    <w:rsid w:val="00E173E1"/>
    <w:rsid w:val="00E21D5A"/>
    <w:rsid w:val="00E2307B"/>
    <w:rsid w:val="00E24A70"/>
    <w:rsid w:val="00E43C39"/>
    <w:rsid w:val="00E55979"/>
    <w:rsid w:val="00E56803"/>
    <w:rsid w:val="00E57322"/>
    <w:rsid w:val="00E70CE0"/>
    <w:rsid w:val="00E7119B"/>
    <w:rsid w:val="00E72F37"/>
    <w:rsid w:val="00E7622D"/>
    <w:rsid w:val="00E81DF1"/>
    <w:rsid w:val="00E8260F"/>
    <w:rsid w:val="00E82918"/>
    <w:rsid w:val="00E82CF0"/>
    <w:rsid w:val="00E82F8D"/>
    <w:rsid w:val="00E8709C"/>
    <w:rsid w:val="00E96821"/>
    <w:rsid w:val="00EA3AD3"/>
    <w:rsid w:val="00EB2ECD"/>
    <w:rsid w:val="00EB5CCE"/>
    <w:rsid w:val="00EC0F53"/>
    <w:rsid w:val="00EC1DCF"/>
    <w:rsid w:val="00ED246E"/>
    <w:rsid w:val="00ED5D22"/>
    <w:rsid w:val="00EE586D"/>
    <w:rsid w:val="00EF1006"/>
    <w:rsid w:val="00EF112A"/>
    <w:rsid w:val="00EF1ADF"/>
    <w:rsid w:val="00EF323F"/>
    <w:rsid w:val="00EF3363"/>
    <w:rsid w:val="00EF3B8F"/>
    <w:rsid w:val="00EF6673"/>
    <w:rsid w:val="00EF7A12"/>
    <w:rsid w:val="00F04C77"/>
    <w:rsid w:val="00F225D5"/>
    <w:rsid w:val="00F3420A"/>
    <w:rsid w:val="00F34D02"/>
    <w:rsid w:val="00F40987"/>
    <w:rsid w:val="00F40AB1"/>
    <w:rsid w:val="00F425A5"/>
    <w:rsid w:val="00F42642"/>
    <w:rsid w:val="00F55307"/>
    <w:rsid w:val="00F55FDE"/>
    <w:rsid w:val="00F57954"/>
    <w:rsid w:val="00F60AED"/>
    <w:rsid w:val="00F62E7D"/>
    <w:rsid w:val="00F64A14"/>
    <w:rsid w:val="00F70A51"/>
    <w:rsid w:val="00F7267E"/>
    <w:rsid w:val="00F7716E"/>
    <w:rsid w:val="00F96926"/>
    <w:rsid w:val="00FB0D10"/>
    <w:rsid w:val="00FB3CD0"/>
    <w:rsid w:val="00FB4130"/>
    <w:rsid w:val="00FB4C1F"/>
    <w:rsid w:val="00FB51B5"/>
    <w:rsid w:val="00FB7830"/>
    <w:rsid w:val="00FC135F"/>
    <w:rsid w:val="00FD7CBE"/>
    <w:rsid w:val="00FE1DF8"/>
    <w:rsid w:val="00FF2214"/>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9A44DEC"/>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E82CF0"/>
    <w:pPr>
      <w:keepNext/>
      <w:keepLines/>
      <w:spacing w:after="480"/>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E82CF0"/>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de-DE" w:eastAsia="de-DE" w:bidi="ar-SA"/>
    </w:rPr>
  </w:style>
  <w:style w:type="character" w:customStyle="1" w:styleId="Titel1Zchn">
    <w:name w:val="Titel (1) Zchn"/>
    <w:basedOn w:val="TitelZchn"/>
    <w:link w:val="Titel1"/>
    <w:rsid w:val="00CA31C2"/>
    <w:rPr>
      <w:rFonts w:ascii="Arial" w:hAnsi="Arial"/>
      <w:b/>
      <w:sz w:val="48"/>
      <w:szCs w:val="40"/>
      <w:lang w:val="de-DE"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5656A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2.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583F828-EF5D-4195-9B0B-2ABFFC270865}"/>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4</Pages>
  <Words>519</Words>
  <Characters>3271</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3783</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Ausgabe 1/2011</dc:subject>
  <dc:creator>Dirk Fox</dc:creator>
  <cp:keywords/>
  <dc:description/>
  <cp:lastModifiedBy>Reich, Jasmin</cp:lastModifiedBy>
  <cp:revision>22</cp:revision>
  <cp:lastPrinted>2021-01-03T21:36:00Z</cp:lastPrinted>
  <dcterms:created xsi:type="dcterms:W3CDTF">2021-01-03T13:20:00Z</dcterms:created>
  <dcterms:modified xsi:type="dcterms:W3CDTF">2021-03-01T09:59:00Z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